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附件2：</w:t>
      </w:r>
    </w:p>
    <w:p>
      <w:p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560" w:lineRule="exact"/>
        <w:ind w:firstLine="627" w:firstLineChars="196"/>
        <w:rPr>
          <w:rFonts w:hint="eastAsia"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一、通行大数据行程卡查询指南：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1、通过微信搜索“智慧章贡”公众号；</w:t>
      </w:r>
    </w:p>
    <w:p>
      <w:pPr>
        <w:spacing w:line="560" w:lineRule="exact"/>
        <w:ind w:firstLine="630" w:firstLineChars="300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2857500</wp:posOffset>
            </wp:positionH>
            <wp:positionV relativeFrom="paragraph">
              <wp:posOffset>500380</wp:posOffset>
            </wp:positionV>
            <wp:extent cx="2791460" cy="6240780"/>
            <wp:effectExtent l="0" t="0" r="8890" b="7620"/>
            <wp:wrapTopAndBottom/>
            <wp:docPr id="4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91460" cy="624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500380</wp:posOffset>
            </wp:positionV>
            <wp:extent cx="2769235" cy="6240780"/>
            <wp:effectExtent l="0" t="0" r="12065" b="7620"/>
            <wp:wrapTopAndBottom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69235" cy="624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2、进入公众号，选择疫情专题-我的赣通码；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3、下滑至通信大数据行程卡页面，输入手机号、填写验证码并勾选同意授权，点击查询，将显示结果截图保存。</w:t>
      </w:r>
    </w:p>
    <w:p>
      <w:pPr>
        <w:spacing w:line="560" w:lineRule="exact"/>
        <w:rPr>
          <w:rFonts w:hint="eastAsia" w:ascii="黑体" w:hAnsi="黑体" w:eastAsia="黑体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2628900</wp:posOffset>
            </wp:positionH>
            <wp:positionV relativeFrom="paragraph">
              <wp:posOffset>0</wp:posOffset>
            </wp:positionV>
            <wp:extent cx="2560320" cy="4556760"/>
            <wp:effectExtent l="0" t="0" r="11430" b="15240"/>
            <wp:wrapTopAndBottom/>
            <wp:docPr id="2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455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560320" cy="4556760"/>
            <wp:effectExtent l="0" t="0" r="11430" b="15240"/>
            <wp:wrapTopAndBottom/>
            <wp:docPr id="1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455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黑体" w:hAnsi="黑体" w:eastAsia="黑体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二、通信运营商查询指南：</w:t>
      </w:r>
    </w:p>
    <w:p>
      <w:pPr>
        <w:spacing w:line="560" w:lineRule="exact"/>
        <w:ind w:firstLine="645"/>
        <w:rPr>
          <w:rFonts w:hint="eastAsia" w:ascii="仿宋_GB2312" w:hAnsi="微软雅黑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仿宋_GB2312" w:hAnsi="微软雅黑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移动用户证明方法：编写CXMYD发送到10086再依据回复短信输入身份证后四位,可查询过去一个月内去过的省市和直辖市。</w:t>
      </w:r>
    </w:p>
    <w:p>
      <w:pPr>
        <w:spacing w:line="560" w:lineRule="exact"/>
        <w:ind w:firstLine="645"/>
        <w:rPr>
          <w:rFonts w:hint="eastAsia" w:ascii="仿宋_GB2312" w:hAnsi="微软雅黑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2、联通手机用户证明方法：手机发送:“CXMYD#身份证后四位至10010,查询</w:t>
      </w:r>
      <w:bookmarkStart w:id="0" w:name="_GoBack"/>
      <w:bookmarkEnd w:id="0"/>
      <w:r>
        <w:rPr>
          <w:rFonts w:hint="eastAsia" w:ascii="仿宋_GB2312" w:hAnsi="微软雅黑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近30天的全国漫游地信息,便于返工辅助排查。</w:t>
      </w:r>
    </w:p>
    <w:p>
      <w:pPr>
        <w:spacing w:line="560" w:lineRule="exact"/>
        <w:ind w:firstLine="645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3、电信手机用户证明方法：编辑短信CXMYD#身份证号码后四位到10001,授权回复Y后,实现“漫游地查询",可查询手机号近15日内的途径地信息</w:t>
      </w:r>
      <w:r>
        <w:rPr>
          <w:rFonts w:hint="eastAsia" w:ascii="仿宋_GB2312" w:hAnsi="微软雅黑" w:eastAsia="仿宋_GB2312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157" w:right="1803" w:bottom="1157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4E22B3"/>
    <w:rsid w:val="0D4E22B3"/>
    <w:rsid w:val="5CB37AC8"/>
    <w:rsid w:val="6B951614"/>
    <w:rsid w:val="6FE0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2021-02-08T08:37:00Z</dcterms:created>
  <dc:creator>Administrator</dc:creator>
  <cp:lastModifiedBy>20200818</cp:lastModifiedBy>
  <dcterms:modified xsi:type="dcterms:W3CDTF">2021-02-08T10:11:36Z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