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sz w:val="36"/>
          <w:szCs w:val="36"/>
        </w:rPr>
      </w:pPr>
    </w:p>
    <w:p>
      <w:pPr>
        <w:jc w:val="center"/>
        <w:rPr>
          <w:rFonts w:hint="eastAsia" w:ascii="仿宋" w:hAnsi="仿宋" w:eastAsia="仿宋" w:cs="仿宋"/>
          <w:b/>
          <w:sz w:val="36"/>
          <w:szCs w:val="36"/>
        </w:rPr>
      </w:pPr>
    </w:p>
    <w:p>
      <w:pPr>
        <w:jc w:val="center"/>
        <w:rPr>
          <w:rFonts w:hint="eastAsia" w:ascii="仿宋" w:hAnsi="仿宋" w:eastAsia="仿宋" w:cs="仿宋"/>
          <w:b/>
          <w:sz w:val="36"/>
          <w:szCs w:val="36"/>
        </w:rPr>
      </w:pPr>
    </w:p>
    <w:p>
      <w:pPr>
        <w:jc w:val="center"/>
        <w:rPr>
          <w:rFonts w:hint="eastAsia" w:ascii="仿宋" w:hAnsi="仿宋" w:eastAsia="仿宋" w:cs="仿宋"/>
          <w:b/>
          <w:sz w:val="36"/>
          <w:szCs w:val="36"/>
        </w:rPr>
      </w:pPr>
    </w:p>
    <w:p>
      <w:pPr>
        <w:jc w:val="center"/>
        <w:rPr>
          <w:rFonts w:hint="eastAsia" w:ascii="仿宋" w:hAnsi="仿宋" w:eastAsia="仿宋" w:cs="仿宋"/>
          <w:b/>
          <w:sz w:val="44"/>
          <w:szCs w:val="44"/>
        </w:rPr>
      </w:pPr>
      <w:r>
        <w:rPr>
          <w:rFonts w:hint="eastAsia" w:ascii="仿宋" w:hAnsi="仿宋" w:eastAsia="仿宋" w:cs="仿宋"/>
          <w:b/>
          <w:sz w:val="44"/>
          <w:szCs w:val="44"/>
          <w:lang w:val="en-US" w:eastAsia="zh-CN"/>
        </w:rPr>
        <w:t>赣州酒店建设运营集团有限</w:t>
      </w:r>
      <w:r>
        <w:rPr>
          <w:rFonts w:hint="eastAsia" w:ascii="仿宋" w:hAnsi="仿宋" w:eastAsia="仿宋" w:cs="仿宋"/>
          <w:b/>
          <w:sz w:val="44"/>
          <w:szCs w:val="44"/>
        </w:rPr>
        <w:t>公司</w:t>
      </w:r>
    </w:p>
    <w:p>
      <w:pPr>
        <w:jc w:val="center"/>
        <w:rPr>
          <w:rFonts w:hint="eastAsia" w:ascii="仿宋" w:hAnsi="仿宋" w:eastAsia="仿宋" w:cs="仿宋"/>
          <w:b/>
          <w:sz w:val="36"/>
          <w:szCs w:val="36"/>
        </w:rPr>
      </w:pPr>
    </w:p>
    <w:p>
      <w:pPr>
        <w:jc w:val="center"/>
        <w:rPr>
          <w:rFonts w:hint="eastAsia" w:ascii="仿宋" w:hAnsi="仿宋" w:eastAsia="仿宋" w:cs="仿宋"/>
          <w:b/>
          <w:sz w:val="72"/>
          <w:szCs w:val="72"/>
          <w:lang w:val="en-US" w:eastAsia="zh-CN"/>
        </w:rPr>
      </w:pPr>
      <w:bookmarkStart w:id="0" w:name="_Toc21849_WPSOffice_Level1"/>
      <w:bookmarkStart w:id="1" w:name="_Toc9378_WPSOffice_Level1"/>
    </w:p>
    <w:bookmarkEnd w:id="0"/>
    <w:bookmarkEnd w:id="1"/>
    <w:p>
      <w:pPr>
        <w:jc w:val="center"/>
        <w:rPr>
          <w:rFonts w:hint="default" w:ascii="仿宋" w:hAnsi="仿宋" w:eastAsia="仿宋" w:cs="仿宋"/>
          <w:b/>
          <w:sz w:val="52"/>
          <w:szCs w:val="52"/>
          <w:lang w:val="en-US"/>
        </w:rPr>
      </w:pPr>
      <w:r>
        <w:rPr>
          <w:rFonts w:hint="eastAsia" w:ascii="仿宋" w:hAnsi="仿宋" w:eastAsia="仿宋" w:cs="仿宋"/>
          <w:b/>
          <w:bCs/>
          <w:sz w:val="52"/>
          <w:szCs w:val="52"/>
          <w:lang w:val="en-US" w:eastAsia="zh-CN"/>
        </w:rPr>
        <w:t>橙芷酒店宋城店房屋安全结构鉴定项目</w:t>
      </w:r>
    </w:p>
    <w:p>
      <w:pPr>
        <w:jc w:val="center"/>
        <w:rPr>
          <w:rFonts w:hint="eastAsia" w:ascii="仿宋" w:hAnsi="仿宋" w:eastAsia="仿宋" w:cs="仿宋"/>
          <w:b/>
          <w:sz w:val="52"/>
          <w:szCs w:val="52"/>
        </w:rPr>
      </w:pPr>
    </w:p>
    <w:p>
      <w:pPr>
        <w:jc w:val="center"/>
        <w:rPr>
          <w:rFonts w:hint="default" w:ascii="仿宋" w:hAnsi="仿宋" w:eastAsia="仿宋" w:cs="仿宋"/>
          <w:b/>
          <w:sz w:val="52"/>
          <w:szCs w:val="52"/>
          <w:lang w:val="en-US" w:eastAsia="zh-CN"/>
        </w:rPr>
      </w:pPr>
      <w:r>
        <w:rPr>
          <w:rFonts w:hint="eastAsia" w:ascii="仿宋" w:hAnsi="仿宋" w:eastAsia="仿宋" w:cs="仿宋"/>
          <w:b/>
          <w:sz w:val="52"/>
          <w:szCs w:val="52"/>
          <w:lang w:val="en-US" w:eastAsia="zh-CN"/>
        </w:rPr>
        <w:t>公开比选公告</w:t>
      </w:r>
    </w:p>
    <w:p>
      <w:pPr>
        <w:jc w:val="center"/>
        <w:rPr>
          <w:rFonts w:hint="eastAsia" w:ascii="仿宋" w:hAnsi="仿宋" w:eastAsia="仿宋" w:cs="仿宋"/>
          <w:b/>
          <w:sz w:val="36"/>
          <w:szCs w:val="36"/>
        </w:rPr>
      </w:pPr>
    </w:p>
    <w:p>
      <w:pPr>
        <w:jc w:val="center"/>
        <w:rPr>
          <w:rFonts w:hint="eastAsia" w:ascii="仿宋" w:hAnsi="仿宋" w:eastAsia="仿宋" w:cs="仿宋"/>
          <w:b/>
          <w:sz w:val="36"/>
          <w:szCs w:val="36"/>
        </w:rPr>
      </w:pPr>
    </w:p>
    <w:p>
      <w:pPr>
        <w:jc w:val="center"/>
        <w:rPr>
          <w:rFonts w:hint="eastAsia" w:ascii="仿宋" w:hAnsi="仿宋" w:eastAsia="仿宋" w:cs="仿宋"/>
          <w:b/>
          <w:sz w:val="36"/>
          <w:szCs w:val="36"/>
        </w:rPr>
      </w:pPr>
    </w:p>
    <w:p>
      <w:pPr>
        <w:jc w:val="center"/>
        <w:rPr>
          <w:rFonts w:hint="eastAsia" w:ascii="仿宋" w:hAnsi="仿宋" w:eastAsia="仿宋" w:cs="仿宋"/>
          <w:b/>
          <w:sz w:val="36"/>
          <w:szCs w:val="36"/>
        </w:rPr>
      </w:pPr>
    </w:p>
    <w:p>
      <w:pPr>
        <w:pStyle w:val="16"/>
        <w:rPr>
          <w:rFonts w:hint="eastAsia" w:ascii="仿宋" w:hAnsi="仿宋" w:eastAsia="仿宋" w:cs="仿宋"/>
          <w:b/>
          <w:sz w:val="36"/>
          <w:szCs w:val="36"/>
        </w:rPr>
      </w:pPr>
    </w:p>
    <w:p>
      <w:pPr>
        <w:jc w:val="center"/>
        <w:rPr>
          <w:rFonts w:hint="eastAsia" w:ascii="仿宋" w:hAnsi="仿宋" w:eastAsia="仿宋" w:cs="仿宋"/>
          <w:b/>
          <w:sz w:val="36"/>
          <w:szCs w:val="36"/>
        </w:rPr>
      </w:pPr>
      <w:r>
        <w:rPr>
          <w:rFonts w:hint="eastAsia" w:ascii="仿宋" w:hAnsi="仿宋" w:eastAsia="仿宋" w:cs="仿宋"/>
          <w:b/>
          <w:sz w:val="36"/>
          <w:szCs w:val="36"/>
          <w:lang w:val="en-US" w:eastAsia="zh-CN"/>
        </w:rPr>
        <w:t>赣州酒店建设运营集团有限</w:t>
      </w:r>
      <w:r>
        <w:rPr>
          <w:rFonts w:hint="eastAsia" w:ascii="仿宋" w:hAnsi="仿宋" w:eastAsia="仿宋" w:cs="仿宋"/>
          <w:b/>
          <w:sz w:val="36"/>
          <w:szCs w:val="36"/>
        </w:rPr>
        <w:t>公司</w:t>
      </w:r>
    </w:p>
    <w:p>
      <w:pPr>
        <w:jc w:val="center"/>
        <w:rPr>
          <w:rFonts w:hint="eastAsia" w:ascii="仿宋" w:hAnsi="仿宋" w:eastAsia="仿宋" w:cs="仿宋"/>
          <w:b/>
          <w:sz w:val="36"/>
          <w:szCs w:val="36"/>
        </w:rPr>
      </w:pPr>
    </w:p>
    <w:p>
      <w:pPr>
        <w:jc w:val="center"/>
        <w:rPr>
          <w:rFonts w:hint="eastAsia" w:ascii="仿宋" w:hAnsi="仿宋" w:eastAsia="仿宋" w:cs="仿宋"/>
          <w:b/>
          <w:sz w:val="36"/>
          <w:szCs w:val="36"/>
        </w:rPr>
      </w:pPr>
      <w:r>
        <w:rPr>
          <w:rFonts w:hint="eastAsia" w:ascii="仿宋" w:hAnsi="仿宋" w:eastAsia="仿宋" w:cs="仿宋"/>
          <w:b/>
          <w:sz w:val="36"/>
          <w:szCs w:val="36"/>
        </w:rPr>
        <w:t>二O二</w:t>
      </w:r>
      <w:r>
        <w:rPr>
          <w:rFonts w:hint="eastAsia" w:ascii="仿宋" w:hAnsi="仿宋" w:eastAsia="仿宋" w:cs="仿宋"/>
          <w:b/>
          <w:sz w:val="36"/>
          <w:szCs w:val="36"/>
          <w:lang w:val="en-US" w:eastAsia="zh-CN"/>
        </w:rPr>
        <w:t>三</w:t>
      </w:r>
      <w:r>
        <w:rPr>
          <w:rFonts w:hint="eastAsia" w:ascii="仿宋" w:hAnsi="仿宋" w:eastAsia="仿宋" w:cs="仿宋"/>
          <w:b/>
          <w:sz w:val="36"/>
          <w:szCs w:val="36"/>
        </w:rPr>
        <w:t>年</w:t>
      </w:r>
      <w:r>
        <w:rPr>
          <w:rFonts w:hint="eastAsia" w:ascii="仿宋" w:hAnsi="仿宋" w:eastAsia="仿宋" w:cs="仿宋"/>
          <w:b/>
          <w:sz w:val="36"/>
          <w:szCs w:val="36"/>
          <w:lang w:val="en-US" w:eastAsia="zh-CN"/>
        </w:rPr>
        <w:t>四</w:t>
      </w:r>
      <w:r>
        <w:rPr>
          <w:rFonts w:hint="eastAsia" w:ascii="仿宋" w:hAnsi="仿宋" w:eastAsia="仿宋" w:cs="仿宋"/>
          <w:b/>
          <w:sz w:val="36"/>
          <w:szCs w:val="36"/>
        </w:rPr>
        <w:t>月</w:t>
      </w:r>
    </w:p>
    <w:p>
      <w:pPr>
        <w:rPr>
          <w:rFonts w:hint="eastAsia" w:ascii="仿宋" w:hAnsi="仿宋" w:eastAsia="仿宋" w:cs="仿宋"/>
        </w:rPr>
      </w:pP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420" w:lineRule="exact"/>
        <w:jc w:val="center"/>
        <w:textAlignment w:val="auto"/>
        <w:rPr>
          <w:rFonts w:hint="eastAsia" w:ascii="仿宋" w:hAnsi="仿宋" w:eastAsia="仿宋" w:cs="仿宋"/>
          <w:b/>
          <w:sz w:val="32"/>
          <w:szCs w:val="32"/>
        </w:rPr>
      </w:pPr>
      <w:r>
        <w:rPr>
          <w:rFonts w:hint="eastAsia" w:ascii="仿宋" w:hAnsi="仿宋" w:eastAsia="仿宋" w:cs="仿宋"/>
          <w:b/>
          <w:sz w:val="32"/>
          <w:szCs w:val="32"/>
          <w:lang w:val="en-US" w:eastAsia="zh-CN"/>
        </w:rPr>
        <w:t>第一章 公开比选</w:t>
      </w:r>
      <w:r>
        <w:rPr>
          <w:rFonts w:hint="eastAsia" w:ascii="仿宋" w:hAnsi="仿宋" w:eastAsia="仿宋" w:cs="仿宋"/>
          <w:b/>
          <w:sz w:val="32"/>
          <w:szCs w:val="32"/>
        </w:rPr>
        <w:t>公告</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赣州酒店建设运营集团有限公司（以下简称“采购人”）拟对橙芷酒店宋城店房屋安全结构鉴定服务以公开比选的形式进行采购，欢迎符合条件的供应商参与，现就项目相关情况及要求介绍如下：</w:t>
      </w:r>
    </w:p>
    <w:p>
      <w:pPr>
        <w:pStyle w:val="10"/>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560" w:leftChars="0" w:right="0" w:rightChars="0"/>
        <w:jc w:val="left"/>
        <w:textAlignment w:val="auto"/>
        <w:rPr>
          <w:rFonts w:hint="eastAsia" w:ascii="仿宋" w:hAnsi="仿宋" w:eastAsia="仿宋" w:cs="仿宋"/>
          <w:b/>
          <w:bCs/>
          <w:i w:val="0"/>
          <w:iCs w:val="0"/>
          <w:caps w:val="0"/>
          <w:color w:val="565656"/>
          <w:spacing w:val="0"/>
          <w:sz w:val="28"/>
          <w:szCs w:val="28"/>
          <w:highlight w:val="none"/>
          <w:vertAlign w:val="baseline"/>
          <w:lang w:val="en-US" w:eastAsia="zh-CN"/>
        </w:rPr>
      </w:pPr>
      <w:r>
        <w:rPr>
          <w:rFonts w:hint="eastAsia" w:ascii="仿宋" w:hAnsi="仿宋" w:eastAsia="仿宋" w:cs="仿宋"/>
          <w:b/>
          <w:bCs/>
          <w:i w:val="0"/>
          <w:iCs w:val="0"/>
          <w:caps w:val="0"/>
          <w:color w:val="565656"/>
          <w:spacing w:val="0"/>
          <w:sz w:val="28"/>
          <w:szCs w:val="28"/>
          <w:highlight w:val="none"/>
          <w:vertAlign w:val="baseline"/>
          <w:lang w:val="en-US" w:eastAsia="zh-CN"/>
        </w:rPr>
        <w:t>1、项目概况：</w:t>
      </w:r>
    </w:p>
    <w:p>
      <w:pPr>
        <w:pStyle w:val="10"/>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right="0" w:rightChars="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rPr>
      </w:pPr>
      <w:r>
        <w:rPr>
          <w:rFonts w:hint="eastAsia" w:ascii="仿宋" w:hAnsi="仿宋" w:eastAsia="仿宋" w:cs="仿宋"/>
          <w:i w:val="0"/>
          <w:iCs w:val="0"/>
          <w:caps w:val="0"/>
          <w:color w:val="565656"/>
          <w:spacing w:val="0"/>
          <w:sz w:val="28"/>
          <w:szCs w:val="28"/>
          <w:highlight w:val="none"/>
          <w:vertAlign w:val="baseline"/>
          <w:lang w:val="en-US" w:eastAsia="zh-CN"/>
        </w:rPr>
        <w:t>橙芷酒店宋城店位于赣江路一号，该地块占地面积约7710.63㎡，现存5栋房屋，总建筑面积约8324.49㎡。现在需要委托一家机构承接此项目房屋安全结构鉴定服务工作。</w:t>
      </w:r>
    </w:p>
    <w:p>
      <w:pPr>
        <w:pStyle w:val="10"/>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right="0" w:rightChars="0" w:firstLine="560" w:firstLineChars="200"/>
        <w:jc w:val="left"/>
        <w:textAlignment w:val="auto"/>
        <w:rPr>
          <w:rFonts w:hint="default"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1.1采购控制价：人民币70000元（含税价），需开具增值税专用发票，超出采购控制价视为无效报价。</w:t>
      </w:r>
    </w:p>
    <w:p>
      <w:pPr>
        <w:pStyle w:val="10"/>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560" w:leftChars="0" w:right="0" w:rightChars="0"/>
        <w:jc w:val="left"/>
        <w:textAlignment w:val="auto"/>
        <w:rPr>
          <w:rFonts w:hint="eastAsia" w:ascii="仿宋" w:hAnsi="仿宋" w:eastAsia="仿宋" w:cs="仿宋"/>
          <w:b/>
          <w:bCs/>
          <w:i w:val="0"/>
          <w:iCs w:val="0"/>
          <w:caps w:val="0"/>
          <w:color w:val="565656"/>
          <w:spacing w:val="0"/>
          <w:sz w:val="28"/>
          <w:szCs w:val="28"/>
          <w:highlight w:val="none"/>
          <w:vertAlign w:val="baseline"/>
          <w:lang w:val="en-US" w:eastAsia="zh-CN"/>
        </w:rPr>
      </w:pPr>
      <w:r>
        <w:rPr>
          <w:rFonts w:hint="eastAsia" w:ascii="仿宋" w:hAnsi="仿宋" w:eastAsia="仿宋" w:cs="仿宋"/>
          <w:b/>
          <w:bCs/>
          <w:i w:val="0"/>
          <w:iCs w:val="0"/>
          <w:caps w:val="0"/>
          <w:color w:val="565656"/>
          <w:spacing w:val="0"/>
          <w:sz w:val="28"/>
          <w:szCs w:val="28"/>
          <w:highlight w:val="none"/>
          <w:vertAlign w:val="baseline"/>
          <w:lang w:val="en-US" w:eastAsia="zh-CN"/>
        </w:rPr>
        <w:t>2、采购内容：</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b/>
          <w:bCs/>
          <w:i w:val="0"/>
          <w:iCs w:val="0"/>
          <w:caps w:val="0"/>
          <w:color w:val="565656"/>
          <w:spacing w:val="0"/>
          <w:sz w:val="28"/>
          <w:szCs w:val="28"/>
          <w:highlight w:val="none"/>
          <w:vertAlign w:val="baseline"/>
        </w:rPr>
      </w:pPr>
      <w:r>
        <w:rPr>
          <w:rFonts w:hint="eastAsia" w:ascii="仿宋" w:hAnsi="仿宋" w:eastAsia="仿宋" w:cs="仿宋"/>
          <w:i w:val="0"/>
          <w:iCs w:val="0"/>
          <w:caps w:val="0"/>
          <w:color w:val="565656"/>
          <w:spacing w:val="0"/>
          <w:sz w:val="28"/>
          <w:szCs w:val="28"/>
          <w:highlight w:val="none"/>
          <w:vertAlign w:val="baseline"/>
          <w:lang w:val="en-US" w:eastAsia="zh-CN"/>
        </w:rPr>
        <w:t>内容包括但不限于以下内容：查明建设年代，查明地质资料，各房屋结构设计图纸还原 (含结构构件尺寸、墙体厚度、楼板厚度、柱梁板钢筋配置等绘制)，砌体结构砖墙抗压强度检测、砂浆强度检测，混凝土结构柱、梁及板构件混凝土抗压强度检测，楼层钢筋混凝土楼板厚度检测，各建筑现状完损性检测鉴定，各建筑现状倾斜测量检测，各楼栋结构建模分析，编制鉴定报告，其他技术服务</w:t>
      </w:r>
      <w:bookmarkStart w:id="8" w:name="_GoBack"/>
      <w:bookmarkEnd w:id="8"/>
      <w:r>
        <w:rPr>
          <w:rFonts w:hint="eastAsia" w:ascii="仿宋" w:hAnsi="仿宋" w:eastAsia="仿宋" w:cs="仿宋"/>
          <w:i w:val="0"/>
          <w:iCs w:val="0"/>
          <w:caps w:val="0"/>
          <w:color w:val="565656"/>
          <w:spacing w:val="0"/>
          <w:sz w:val="28"/>
          <w:szCs w:val="28"/>
          <w:highlight w:val="none"/>
          <w:vertAlign w:val="baseline"/>
          <w:lang w:val="en-US" w:eastAsia="zh-CN"/>
        </w:rPr>
        <w:t>。</w:t>
      </w:r>
      <w:r>
        <w:rPr>
          <w:rFonts w:hint="eastAsia" w:ascii="仿宋" w:hAnsi="仿宋" w:eastAsia="仿宋" w:cs="仿宋"/>
          <w:i w:val="0"/>
          <w:iCs w:val="0"/>
          <w:caps w:val="0"/>
          <w:color w:val="565656"/>
          <w:spacing w:val="0"/>
          <w:sz w:val="28"/>
          <w:szCs w:val="28"/>
          <w:highlight w:val="none"/>
          <w:vertAlign w:val="baseline"/>
        </w:rPr>
        <w:t>　</w:t>
      </w:r>
      <w:r>
        <w:rPr>
          <w:rFonts w:hint="eastAsia" w:ascii="仿宋" w:hAnsi="仿宋" w:eastAsia="仿宋" w:cs="仿宋"/>
          <w:b/>
          <w:bCs/>
          <w:i w:val="0"/>
          <w:iCs w:val="0"/>
          <w:caps w:val="0"/>
          <w:color w:val="565656"/>
          <w:spacing w:val="0"/>
          <w:sz w:val="28"/>
          <w:szCs w:val="28"/>
          <w:highlight w:val="none"/>
          <w:vertAlign w:val="baseline"/>
        </w:rPr>
        <w:t>　</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2" w:firstLineChars="200"/>
        <w:jc w:val="left"/>
        <w:textAlignment w:val="auto"/>
        <w:rPr>
          <w:rFonts w:hint="eastAsia" w:ascii="仿宋" w:hAnsi="仿宋" w:eastAsia="仿宋" w:cs="仿宋"/>
          <w:sz w:val="28"/>
          <w:szCs w:val="28"/>
          <w:highlight w:val="none"/>
          <w:vertAlign w:val="baseline"/>
        </w:rPr>
      </w:pPr>
      <w:r>
        <w:rPr>
          <w:rFonts w:hint="eastAsia" w:ascii="仿宋" w:hAnsi="仿宋" w:eastAsia="仿宋" w:cs="仿宋"/>
          <w:b/>
          <w:bCs/>
          <w:i w:val="0"/>
          <w:iCs w:val="0"/>
          <w:caps w:val="0"/>
          <w:color w:val="565656"/>
          <w:spacing w:val="0"/>
          <w:sz w:val="28"/>
          <w:szCs w:val="28"/>
          <w:highlight w:val="none"/>
          <w:vertAlign w:val="baseline"/>
          <w:lang w:val="en-US" w:eastAsia="zh-CN"/>
        </w:rPr>
        <w:t>3</w:t>
      </w:r>
      <w:r>
        <w:rPr>
          <w:rFonts w:hint="eastAsia" w:ascii="仿宋" w:hAnsi="仿宋" w:eastAsia="仿宋" w:cs="仿宋"/>
          <w:b/>
          <w:bCs/>
          <w:i w:val="0"/>
          <w:iCs w:val="0"/>
          <w:caps w:val="0"/>
          <w:color w:val="565656"/>
          <w:spacing w:val="0"/>
          <w:sz w:val="28"/>
          <w:szCs w:val="28"/>
          <w:highlight w:val="none"/>
          <w:vertAlign w:val="baseline"/>
        </w:rPr>
        <w:t>、供应商资格条件:</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3.1具备独立的法人资格，持有有效的营业执照，营业执照的经营范围必须包括建筑安全服务鉴定服务内容。</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　　3.2报价供应商具有增值税一般纳税人或小规模纳税人资格，能够提供增值税专用发票。</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　　3.3采购人需提供不少于2份建筑安全服务的业绩证明，提供合同复印件。</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　　3.4报价供应商不得存在下列不良状况或不良信用记录：在国家企业信用信息公示系统（http://www.gsxt.gov.cn/）中被列入严重失信企业名单；在信用中国网站（http://www.creditchina.gov.cn/）中被列入失信被执行人名单。</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3.5本项目不接受联合体报价；不允许转包、分包。</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2" w:firstLineChars="200"/>
        <w:jc w:val="left"/>
        <w:textAlignment w:val="auto"/>
        <w:rPr>
          <w:rFonts w:hint="eastAsia" w:ascii="仿宋" w:hAnsi="仿宋" w:eastAsia="仿宋" w:cs="仿宋"/>
          <w:b/>
          <w:bCs/>
          <w:i w:val="0"/>
          <w:iCs w:val="0"/>
          <w:caps w:val="0"/>
          <w:color w:val="565656"/>
          <w:spacing w:val="0"/>
          <w:sz w:val="28"/>
          <w:szCs w:val="28"/>
          <w:highlight w:val="none"/>
          <w:vertAlign w:val="baseline"/>
          <w:lang w:val="en-US" w:eastAsia="zh-CN"/>
        </w:rPr>
      </w:pPr>
      <w:bookmarkStart w:id="2" w:name="_Toc23343"/>
      <w:bookmarkStart w:id="3" w:name="_Toc1988_WPSOffice_Level1"/>
      <w:bookmarkStart w:id="4" w:name="_Toc10120"/>
      <w:bookmarkStart w:id="5" w:name="_Toc26198"/>
      <w:bookmarkStart w:id="6" w:name="_Toc21879"/>
      <w:bookmarkStart w:id="7" w:name="_Toc5072_WPSOffice_Level1"/>
      <w:r>
        <w:rPr>
          <w:rFonts w:hint="eastAsia" w:ascii="仿宋" w:hAnsi="仿宋" w:eastAsia="仿宋" w:cs="仿宋"/>
          <w:b/>
          <w:bCs/>
          <w:i w:val="0"/>
          <w:iCs w:val="0"/>
          <w:caps w:val="0"/>
          <w:color w:val="565656"/>
          <w:spacing w:val="0"/>
          <w:sz w:val="28"/>
          <w:szCs w:val="28"/>
          <w:highlight w:val="none"/>
          <w:vertAlign w:val="baseline"/>
          <w:lang w:val="en-US" w:eastAsia="zh-CN"/>
        </w:rPr>
        <w:t>4、公开比选文件的获取</w:t>
      </w:r>
      <w:bookmarkEnd w:id="2"/>
      <w:bookmarkEnd w:id="3"/>
      <w:bookmarkEnd w:id="4"/>
      <w:bookmarkEnd w:id="5"/>
      <w:bookmarkEnd w:id="6"/>
      <w:bookmarkEnd w:id="7"/>
      <w:r>
        <w:rPr>
          <w:rFonts w:hint="eastAsia" w:ascii="仿宋" w:hAnsi="仿宋" w:eastAsia="仿宋" w:cs="仿宋"/>
          <w:b/>
          <w:bCs/>
          <w:i w:val="0"/>
          <w:iCs w:val="0"/>
          <w:caps w:val="0"/>
          <w:color w:val="565656"/>
          <w:spacing w:val="0"/>
          <w:sz w:val="28"/>
          <w:szCs w:val="28"/>
          <w:highlight w:val="none"/>
          <w:vertAlign w:val="baseline"/>
          <w:lang w:val="en-US" w:eastAsia="zh-CN"/>
        </w:rPr>
        <w:t>：</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凡有意参加报价者，请于2023年4月12日下午15时00分前（北京时间，下同），在公开比选公告的发布媒介下载公开比选文件。。</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2" w:firstLineChars="200"/>
        <w:jc w:val="left"/>
        <w:textAlignment w:val="auto"/>
        <w:rPr>
          <w:rFonts w:hint="eastAsia" w:ascii="仿宋" w:hAnsi="仿宋" w:eastAsia="仿宋" w:cs="仿宋"/>
          <w:b/>
          <w:bCs/>
          <w:i w:val="0"/>
          <w:iCs w:val="0"/>
          <w:caps w:val="0"/>
          <w:color w:val="565656"/>
          <w:spacing w:val="0"/>
          <w:sz w:val="28"/>
          <w:szCs w:val="28"/>
          <w:highlight w:val="none"/>
          <w:vertAlign w:val="baseline"/>
          <w:lang w:val="en-US" w:eastAsia="zh-CN"/>
        </w:rPr>
      </w:pPr>
      <w:r>
        <w:rPr>
          <w:rFonts w:hint="eastAsia" w:ascii="仿宋" w:hAnsi="仿宋" w:eastAsia="仿宋" w:cs="仿宋"/>
          <w:b/>
          <w:bCs/>
          <w:i w:val="0"/>
          <w:iCs w:val="0"/>
          <w:caps w:val="0"/>
          <w:color w:val="565656"/>
          <w:spacing w:val="0"/>
          <w:sz w:val="28"/>
          <w:szCs w:val="28"/>
          <w:highlight w:val="none"/>
          <w:vertAlign w:val="baseline"/>
          <w:lang w:val="en-US" w:eastAsia="zh-CN"/>
        </w:rPr>
        <w:t>5、报价文件要求：</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5.1报价供应商在公开比选公告的发布媒介下载报价清单，按要求填写综合单价及税率，并签字盖章。</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5.2 报价文件还需包括以下资料：报价函、营业执照复印件、法人身份证复印件（适用于无委托代理人的情况）、授权委托书（适用于有委托代理人的情况）、信誉承诺表、业绩证明。以上资料均需要加盖公司公章，报价文件需胶装成册。</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2" w:firstLineChars="200"/>
        <w:jc w:val="left"/>
        <w:textAlignment w:val="auto"/>
        <w:rPr>
          <w:rFonts w:hint="eastAsia" w:ascii="仿宋" w:hAnsi="仿宋" w:eastAsia="仿宋" w:cs="仿宋"/>
          <w:b/>
          <w:bCs/>
          <w:i w:val="0"/>
          <w:iCs w:val="0"/>
          <w:caps w:val="0"/>
          <w:color w:val="565656"/>
          <w:spacing w:val="0"/>
          <w:sz w:val="28"/>
          <w:szCs w:val="28"/>
          <w:highlight w:val="none"/>
          <w:vertAlign w:val="baseline"/>
          <w:lang w:val="en-US" w:eastAsia="zh-CN"/>
        </w:rPr>
      </w:pPr>
      <w:r>
        <w:rPr>
          <w:rFonts w:hint="eastAsia" w:ascii="仿宋" w:hAnsi="仿宋" w:eastAsia="仿宋" w:cs="仿宋"/>
          <w:b/>
          <w:bCs/>
          <w:i w:val="0"/>
          <w:iCs w:val="0"/>
          <w:caps w:val="0"/>
          <w:color w:val="565656"/>
          <w:spacing w:val="0"/>
          <w:sz w:val="28"/>
          <w:szCs w:val="28"/>
          <w:highlight w:val="none"/>
          <w:vertAlign w:val="baseline"/>
          <w:lang w:val="en-US" w:eastAsia="zh-CN"/>
        </w:rPr>
        <w:t>6、报价文件的递交：</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6.1递交截止时间：2023年4月12日下午15时30分。</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6.2报价文件接收时间：2023年4月12日下午15时00分至15时30分。</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20" w:lineRule="exact"/>
        <w:ind w:left="0" w:right="0" w:firstLine="561"/>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6.3递交地点：赣州市章贡区兴国路59号章江宾馆。</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20" w:lineRule="exact"/>
        <w:ind w:left="0" w:right="0" w:firstLine="561"/>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6.4报价文件应按采购人采购公告的要求由供应商法人或者法人授权委托人递交至指定地点，报价文件需要密封并在封口处加盖公章，逾期或不符合规定的报价文件不予接受。</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2" w:firstLineChars="200"/>
        <w:jc w:val="left"/>
        <w:textAlignment w:val="auto"/>
        <w:rPr>
          <w:rFonts w:hint="eastAsia" w:ascii="仿宋" w:hAnsi="仿宋" w:eastAsia="仿宋" w:cs="仿宋"/>
          <w:b/>
          <w:bCs/>
          <w:i w:val="0"/>
          <w:iCs w:val="0"/>
          <w:caps w:val="0"/>
          <w:color w:val="565656"/>
          <w:spacing w:val="0"/>
          <w:sz w:val="28"/>
          <w:szCs w:val="28"/>
          <w:highlight w:val="none"/>
          <w:vertAlign w:val="baseline"/>
          <w:lang w:val="en-US" w:eastAsia="zh-CN"/>
        </w:rPr>
      </w:pPr>
      <w:r>
        <w:rPr>
          <w:rFonts w:hint="eastAsia" w:ascii="仿宋" w:hAnsi="仿宋" w:eastAsia="仿宋" w:cs="仿宋"/>
          <w:b/>
          <w:bCs/>
          <w:i w:val="0"/>
          <w:iCs w:val="0"/>
          <w:caps w:val="0"/>
          <w:color w:val="565656"/>
          <w:spacing w:val="0"/>
          <w:sz w:val="28"/>
          <w:szCs w:val="28"/>
          <w:highlight w:val="none"/>
          <w:vertAlign w:val="baseline"/>
          <w:lang w:val="en-US" w:eastAsia="zh-CN"/>
        </w:rPr>
        <w:t>7、报价文件的开启：</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7.1开启时间：同递交截止时间。</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7.2开启地点：赣州市章贡区兴国59号章江宾馆。</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2" w:firstLineChars="200"/>
        <w:jc w:val="left"/>
        <w:textAlignment w:val="auto"/>
        <w:rPr>
          <w:rFonts w:hint="eastAsia" w:ascii="仿宋" w:hAnsi="仿宋" w:eastAsia="仿宋" w:cs="仿宋"/>
          <w:b/>
          <w:bCs/>
          <w:i w:val="0"/>
          <w:iCs w:val="0"/>
          <w:caps w:val="0"/>
          <w:color w:val="565656"/>
          <w:spacing w:val="0"/>
          <w:sz w:val="28"/>
          <w:szCs w:val="28"/>
          <w:highlight w:val="none"/>
          <w:vertAlign w:val="baseline"/>
          <w:lang w:val="en-US" w:eastAsia="zh-CN"/>
        </w:rPr>
      </w:pPr>
      <w:r>
        <w:rPr>
          <w:rFonts w:hint="eastAsia" w:ascii="仿宋" w:hAnsi="仿宋" w:eastAsia="仿宋" w:cs="仿宋"/>
          <w:b/>
          <w:bCs/>
          <w:i w:val="0"/>
          <w:iCs w:val="0"/>
          <w:caps w:val="0"/>
          <w:color w:val="565656"/>
          <w:spacing w:val="0"/>
          <w:sz w:val="28"/>
          <w:szCs w:val="28"/>
          <w:highlight w:val="none"/>
          <w:vertAlign w:val="baseline"/>
          <w:lang w:val="en-US" w:eastAsia="zh-CN"/>
        </w:rPr>
        <w:t>8、发布公告的媒体：</w:t>
      </w:r>
    </w:p>
    <w:p>
      <w:pPr>
        <w:pStyle w:val="10"/>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right="0" w:rightChars="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u w:val="none"/>
          <w:vertAlign w:val="baseline"/>
          <w:lang w:val="en-US" w:eastAsia="zh-CN"/>
        </w:rPr>
        <w:t>本次公开采购公告在赣州旅游投资集团官网及赣州酒店建设运营集团有限公司</w:t>
      </w:r>
      <w:r>
        <w:rPr>
          <w:rFonts w:hint="eastAsia" w:ascii="仿宋" w:hAnsi="仿宋" w:eastAsia="仿宋" w:cs="仿宋"/>
          <w:i w:val="0"/>
          <w:iCs w:val="0"/>
          <w:caps w:val="0"/>
          <w:color w:val="565656"/>
          <w:spacing w:val="0"/>
          <w:sz w:val="28"/>
          <w:szCs w:val="28"/>
          <w:highlight w:val="none"/>
          <w:vertAlign w:val="baseline"/>
          <w:lang w:val="en-US" w:eastAsia="zh-CN"/>
        </w:rPr>
        <w:t>微信公众号发布。</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2" w:firstLineChars="200"/>
        <w:jc w:val="left"/>
        <w:textAlignment w:val="auto"/>
        <w:rPr>
          <w:rFonts w:hint="eastAsia" w:ascii="仿宋" w:hAnsi="仿宋" w:eastAsia="仿宋" w:cs="仿宋"/>
          <w:b/>
          <w:bCs/>
          <w:i w:val="0"/>
          <w:iCs w:val="0"/>
          <w:caps w:val="0"/>
          <w:color w:val="565656"/>
          <w:spacing w:val="0"/>
          <w:sz w:val="28"/>
          <w:szCs w:val="28"/>
          <w:highlight w:val="none"/>
          <w:vertAlign w:val="baseline"/>
          <w:lang w:val="en-US" w:eastAsia="zh-CN"/>
        </w:rPr>
      </w:pPr>
      <w:r>
        <w:rPr>
          <w:rFonts w:hint="eastAsia" w:ascii="仿宋" w:hAnsi="仿宋" w:eastAsia="仿宋" w:cs="仿宋"/>
          <w:b/>
          <w:bCs/>
          <w:i w:val="0"/>
          <w:iCs w:val="0"/>
          <w:caps w:val="0"/>
          <w:color w:val="565656"/>
          <w:spacing w:val="0"/>
          <w:sz w:val="28"/>
          <w:szCs w:val="28"/>
          <w:highlight w:val="none"/>
          <w:vertAlign w:val="baseline"/>
          <w:lang w:val="en-US" w:eastAsia="zh-CN"/>
        </w:rPr>
        <w:t>9、现场踏勘：</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有意向参与投标者，可到达现场踏勘，踏勘截止时间为2023年4月12日上午12时00分。</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i w:val="0"/>
          <w:iCs w:val="0"/>
          <w:caps w:val="0"/>
          <w:color w:val="565656"/>
          <w:spacing w:val="0"/>
          <w:sz w:val="28"/>
          <w:szCs w:val="28"/>
          <w:highlight w:val="none"/>
          <w:vertAlign w:val="baseline"/>
          <w:lang w:val="en-US" w:eastAsia="zh-CN"/>
        </w:rPr>
        <w:t>徐女士18507970792，地址：赣州市章贡区赣江路一号。</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left"/>
        <w:textAlignment w:val="auto"/>
        <w:rPr>
          <w:rFonts w:hint="eastAsia" w:ascii="仿宋" w:hAnsi="仿宋" w:eastAsia="仿宋" w:cs="仿宋"/>
          <w:sz w:val="28"/>
          <w:szCs w:val="28"/>
          <w:highlight w:val="none"/>
          <w:vertAlign w:val="baseline"/>
        </w:rPr>
      </w:pPr>
      <w:r>
        <w:rPr>
          <w:rFonts w:hint="eastAsia" w:ascii="仿宋" w:hAnsi="仿宋" w:eastAsia="仿宋" w:cs="仿宋"/>
          <w:i w:val="0"/>
          <w:iCs w:val="0"/>
          <w:caps w:val="0"/>
          <w:color w:val="565656"/>
          <w:spacing w:val="0"/>
          <w:sz w:val="28"/>
          <w:szCs w:val="28"/>
          <w:highlight w:val="none"/>
          <w:vertAlign w:val="baseline"/>
        </w:rPr>
        <w:t>　</w:t>
      </w:r>
      <w:r>
        <w:rPr>
          <w:rFonts w:hint="eastAsia" w:ascii="仿宋" w:hAnsi="仿宋" w:eastAsia="仿宋" w:cs="仿宋"/>
          <w:b/>
          <w:bCs/>
          <w:i w:val="0"/>
          <w:iCs w:val="0"/>
          <w:caps w:val="0"/>
          <w:color w:val="565656"/>
          <w:spacing w:val="0"/>
          <w:sz w:val="28"/>
          <w:szCs w:val="28"/>
          <w:highlight w:val="none"/>
          <w:vertAlign w:val="baseline"/>
        </w:rPr>
        <w:t>　</w:t>
      </w:r>
      <w:r>
        <w:rPr>
          <w:rFonts w:hint="eastAsia" w:ascii="仿宋" w:hAnsi="仿宋" w:eastAsia="仿宋" w:cs="仿宋"/>
          <w:b/>
          <w:bCs/>
          <w:i w:val="0"/>
          <w:iCs w:val="0"/>
          <w:caps w:val="0"/>
          <w:color w:val="565656"/>
          <w:spacing w:val="0"/>
          <w:sz w:val="28"/>
          <w:szCs w:val="28"/>
          <w:highlight w:val="none"/>
          <w:vertAlign w:val="baseline"/>
          <w:lang w:val="en-US" w:eastAsia="zh-CN"/>
        </w:rPr>
        <w:t>10</w:t>
      </w:r>
      <w:r>
        <w:rPr>
          <w:rFonts w:hint="eastAsia" w:ascii="仿宋" w:hAnsi="仿宋" w:eastAsia="仿宋" w:cs="仿宋"/>
          <w:b/>
          <w:bCs/>
          <w:i w:val="0"/>
          <w:iCs w:val="0"/>
          <w:caps w:val="0"/>
          <w:color w:val="565656"/>
          <w:spacing w:val="0"/>
          <w:sz w:val="28"/>
          <w:szCs w:val="28"/>
          <w:highlight w:val="none"/>
          <w:vertAlign w:val="baseline"/>
        </w:rPr>
        <w:t>、联系方式：</w:t>
      </w:r>
    </w:p>
    <w:p>
      <w:pPr>
        <w:keepNext w:val="0"/>
        <w:keepLines w:val="0"/>
        <w:pageBreakBefore w:val="0"/>
        <w:widowControl/>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i w:val="0"/>
          <w:iCs w:val="0"/>
          <w:caps w:val="0"/>
          <w:color w:val="565656"/>
          <w:spacing w:val="0"/>
          <w:kern w:val="0"/>
          <w:sz w:val="28"/>
          <w:szCs w:val="28"/>
          <w:highlight w:val="none"/>
          <w:vertAlign w:val="baseline"/>
          <w:lang w:val="en-US" w:eastAsia="zh-CN" w:bidi="ar"/>
        </w:rPr>
      </w:pPr>
      <w:r>
        <w:rPr>
          <w:rFonts w:hint="eastAsia" w:ascii="仿宋" w:hAnsi="仿宋" w:eastAsia="仿宋" w:cs="仿宋"/>
          <w:i w:val="0"/>
          <w:iCs w:val="0"/>
          <w:caps w:val="0"/>
          <w:color w:val="565656"/>
          <w:spacing w:val="0"/>
          <w:kern w:val="0"/>
          <w:sz w:val="28"/>
          <w:szCs w:val="28"/>
          <w:highlight w:val="none"/>
          <w:vertAlign w:val="baseline"/>
          <w:lang w:val="en-US" w:eastAsia="zh-CN" w:bidi="ar"/>
        </w:rPr>
        <w:t>10.1采购人信息</w:t>
      </w:r>
    </w:p>
    <w:p>
      <w:pPr>
        <w:pStyle w:val="6"/>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i w:val="0"/>
          <w:iCs w:val="0"/>
          <w:caps w:val="0"/>
          <w:color w:val="565656"/>
          <w:spacing w:val="0"/>
          <w:kern w:val="0"/>
          <w:sz w:val="28"/>
          <w:szCs w:val="28"/>
          <w:highlight w:val="none"/>
          <w:vertAlign w:val="baseline"/>
          <w:lang w:val="en-US" w:eastAsia="zh-CN" w:bidi="ar"/>
        </w:rPr>
      </w:pPr>
      <w:r>
        <w:rPr>
          <w:rFonts w:hint="eastAsia" w:ascii="仿宋" w:hAnsi="仿宋" w:eastAsia="仿宋" w:cs="仿宋"/>
          <w:i w:val="0"/>
          <w:iCs w:val="0"/>
          <w:caps w:val="0"/>
          <w:color w:val="565656"/>
          <w:spacing w:val="0"/>
          <w:kern w:val="0"/>
          <w:sz w:val="28"/>
          <w:szCs w:val="28"/>
          <w:highlight w:val="none"/>
          <w:vertAlign w:val="baseline"/>
          <w:lang w:val="en-US" w:eastAsia="zh-CN" w:bidi="ar"/>
        </w:rPr>
        <w:t>名    称：</w:t>
      </w:r>
      <w:r>
        <w:rPr>
          <w:rFonts w:hint="eastAsia" w:ascii="仿宋" w:hAnsi="仿宋" w:eastAsia="仿宋" w:cs="仿宋"/>
          <w:i w:val="0"/>
          <w:iCs w:val="0"/>
          <w:caps w:val="0"/>
          <w:color w:val="565656"/>
          <w:spacing w:val="0"/>
          <w:kern w:val="0"/>
          <w:sz w:val="28"/>
          <w:szCs w:val="28"/>
          <w:highlight w:val="none"/>
          <w:u w:val="single"/>
          <w:vertAlign w:val="baseline"/>
          <w:lang w:val="en-US" w:eastAsia="zh-CN" w:bidi="ar"/>
        </w:rPr>
        <w:t>赣州酒店建设运营集团有限公司</w:t>
      </w:r>
      <w:r>
        <w:rPr>
          <w:rFonts w:hint="eastAsia" w:ascii="仿宋" w:hAnsi="仿宋" w:eastAsia="仿宋" w:cs="仿宋"/>
          <w:i w:val="0"/>
          <w:iCs w:val="0"/>
          <w:caps w:val="0"/>
          <w:color w:val="565656"/>
          <w:spacing w:val="0"/>
          <w:kern w:val="0"/>
          <w:sz w:val="28"/>
          <w:szCs w:val="28"/>
          <w:highlight w:val="none"/>
          <w:vertAlign w:val="baseline"/>
          <w:lang w:val="en-US" w:eastAsia="zh-CN" w:bidi="ar"/>
        </w:rPr>
        <w:t>　</w:t>
      </w:r>
    </w:p>
    <w:p>
      <w:pPr>
        <w:pStyle w:val="6"/>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i w:val="0"/>
          <w:iCs w:val="0"/>
          <w:caps w:val="0"/>
          <w:color w:val="565656"/>
          <w:spacing w:val="0"/>
          <w:kern w:val="0"/>
          <w:sz w:val="28"/>
          <w:szCs w:val="28"/>
          <w:highlight w:val="none"/>
          <w:u w:val="single"/>
          <w:vertAlign w:val="baseline"/>
          <w:lang w:val="en-US" w:eastAsia="zh-CN" w:bidi="ar"/>
        </w:rPr>
      </w:pPr>
      <w:r>
        <w:rPr>
          <w:rFonts w:hint="eastAsia" w:ascii="仿宋" w:hAnsi="仿宋" w:eastAsia="仿宋" w:cs="仿宋"/>
          <w:i w:val="0"/>
          <w:iCs w:val="0"/>
          <w:caps w:val="0"/>
          <w:color w:val="565656"/>
          <w:spacing w:val="0"/>
          <w:kern w:val="0"/>
          <w:sz w:val="28"/>
          <w:szCs w:val="28"/>
          <w:highlight w:val="none"/>
          <w:vertAlign w:val="baseline"/>
          <w:lang w:val="en-US" w:eastAsia="zh-CN" w:bidi="ar"/>
        </w:rPr>
        <w:t>地    址：</w:t>
      </w:r>
      <w:r>
        <w:rPr>
          <w:rFonts w:hint="eastAsia" w:ascii="仿宋" w:hAnsi="仿宋" w:eastAsia="仿宋" w:cs="仿宋"/>
          <w:i w:val="0"/>
          <w:iCs w:val="0"/>
          <w:caps w:val="0"/>
          <w:color w:val="565656"/>
          <w:spacing w:val="0"/>
          <w:kern w:val="0"/>
          <w:sz w:val="28"/>
          <w:szCs w:val="28"/>
          <w:highlight w:val="none"/>
          <w:u w:val="single"/>
          <w:vertAlign w:val="baseline"/>
          <w:lang w:val="en-US" w:eastAsia="zh-CN" w:bidi="ar"/>
        </w:rPr>
        <w:t>赣州市章贡区水南街道兴国路59号章江宾馆</w:t>
      </w:r>
    </w:p>
    <w:p>
      <w:pPr>
        <w:pStyle w:val="6"/>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hint="default" w:ascii="仿宋" w:hAnsi="仿宋" w:eastAsia="仿宋" w:cs="仿宋"/>
          <w:i w:val="0"/>
          <w:iCs w:val="0"/>
          <w:caps w:val="0"/>
          <w:color w:val="565656"/>
          <w:spacing w:val="0"/>
          <w:kern w:val="0"/>
          <w:sz w:val="28"/>
          <w:szCs w:val="28"/>
          <w:highlight w:val="none"/>
          <w:u w:val="single"/>
          <w:vertAlign w:val="baseline"/>
          <w:lang w:val="en-US" w:eastAsia="zh-CN" w:bidi="ar"/>
        </w:rPr>
      </w:pPr>
      <w:r>
        <w:rPr>
          <w:rFonts w:hint="eastAsia" w:ascii="仿宋" w:hAnsi="仿宋" w:eastAsia="仿宋" w:cs="仿宋"/>
          <w:i w:val="0"/>
          <w:iCs w:val="0"/>
          <w:caps w:val="0"/>
          <w:color w:val="565656"/>
          <w:spacing w:val="0"/>
          <w:kern w:val="0"/>
          <w:sz w:val="28"/>
          <w:szCs w:val="28"/>
          <w:highlight w:val="none"/>
          <w:vertAlign w:val="baseline"/>
          <w:lang w:val="en-US" w:eastAsia="zh-CN" w:bidi="ar"/>
        </w:rPr>
        <w:t>联 系 人：</w:t>
      </w:r>
      <w:r>
        <w:rPr>
          <w:rFonts w:hint="eastAsia" w:ascii="仿宋" w:hAnsi="仿宋" w:eastAsia="仿宋" w:cs="仿宋"/>
          <w:i w:val="0"/>
          <w:iCs w:val="0"/>
          <w:caps w:val="0"/>
          <w:color w:val="565656"/>
          <w:spacing w:val="0"/>
          <w:kern w:val="0"/>
          <w:sz w:val="28"/>
          <w:szCs w:val="28"/>
          <w:highlight w:val="none"/>
          <w:u w:val="single"/>
          <w:vertAlign w:val="baseline"/>
          <w:lang w:val="en-US" w:eastAsia="zh-CN" w:bidi="ar"/>
        </w:rPr>
        <w:t>徐女士</w:t>
      </w:r>
    </w:p>
    <w:p>
      <w:pPr>
        <w:pStyle w:val="6"/>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hint="default" w:ascii="仿宋" w:hAnsi="仿宋" w:eastAsia="仿宋" w:cs="仿宋"/>
          <w:i w:val="0"/>
          <w:iCs w:val="0"/>
          <w:caps w:val="0"/>
          <w:color w:val="565656"/>
          <w:spacing w:val="0"/>
          <w:kern w:val="0"/>
          <w:sz w:val="28"/>
          <w:szCs w:val="28"/>
          <w:highlight w:val="none"/>
          <w:u w:val="single"/>
          <w:vertAlign w:val="baseline"/>
          <w:lang w:val="en-US" w:eastAsia="zh-CN" w:bidi="ar"/>
        </w:rPr>
      </w:pPr>
      <w:r>
        <w:rPr>
          <w:rFonts w:hint="eastAsia" w:ascii="仿宋" w:hAnsi="仿宋" w:eastAsia="仿宋" w:cs="仿宋"/>
          <w:i w:val="0"/>
          <w:iCs w:val="0"/>
          <w:caps w:val="0"/>
          <w:color w:val="565656"/>
          <w:spacing w:val="0"/>
          <w:kern w:val="0"/>
          <w:sz w:val="28"/>
          <w:szCs w:val="28"/>
          <w:highlight w:val="none"/>
          <w:vertAlign w:val="baseline"/>
          <w:lang w:val="en-US" w:eastAsia="zh-CN" w:bidi="ar"/>
        </w:rPr>
        <w:t>联系电话：</w:t>
      </w:r>
      <w:r>
        <w:rPr>
          <w:rFonts w:hint="eastAsia" w:ascii="仿宋" w:hAnsi="仿宋" w:eastAsia="仿宋" w:cs="仿宋"/>
          <w:i w:val="0"/>
          <w:iCs w:val="0"/>
          <w:caps w:val="0"/>
          <w:color w:val="565656"/>
          <w:spacing w:val="0"/>
          <w:kern w:val="0"/>
          <w:sz w:val="28"/>
          <w:szCs w:val="28"/>
          <w:highlight w:val="none"/>
          <w:u w:val="single"/>
          <w:vertAlign w:val="baseline"/>
          <w:lang w:val="en-US" w:eastAsia="zh-CN" w:bidi="ar"/>
        </w:rPr>
        <w:t>18507970792</w:t>
      </w:r>
    </w:p>
    <w:p>
      <w:pPr>
        <w:pStyle w:val="6"/>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i w:val="0"/>
          <w:iCs w:val="0"/>
          <w:caps w:val="0"/>
          <w:color w:val="565656"/>
          <w:spacing w:val="0"/>
          <w:kern w:val="0"/>
          <w:sz w:val="28"/>
          <w:szCs w:val="28"/>
          <w:highlight w:val="none"/>
          <w:vertAlign w:val="baseline"/>
          <w:lang w:val="en-US" w:eastAsia="zh-CN" w:bidi="ar"/>
        </w:rPr>
      </w:pPr>
      <w:r>
        <w:rPr>
          <w:rFonts w:hint="eastAsia" w:ascii="仿宋" w:hAnsi="仿宋" w:eastAsia="仿宋" w:cs="仿宋"/>
          <w:i w:val="0"/>
          <w:iCs w:val="0"/>
          <w:caps w:val="0"/>
          <w:color w:val="565656"/>
          <w:spacing w:val="0"/>
          <w:kern w:val="0"/>
          <w:sz w:val="28"/>
          <w:szCs w:val="28"/>
          <w:highlight w:val="none"/>
          <w:vertAlign w:val="baseline"/>
          <w:lang w:val="en-US" w:eastAsia="zh-CN" w:bidi="ar"/>
        </w:rPr>
        <w:t>10.2监督部门及联系方式</w:t>
      </w:r>
    </w:p>
    <w:p>
      <w:pPr>
        <w:pStyle w:val="6"/>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i w:val="0"/>
          <w:iCs w:val="0"/>
          <w:caps w:val="0"/>
          <w:color w:val="565656"/>
          <w:spacing w:val="0"/>
          <w:kern w:val="0"/>
          <w:sz w:val="28"/>
          <w:szCs w:val="28"/>
          <w:highlight w:val="none"/>
          <w:u w:val="single"/>
          <w:vertAlign w:val="baseline"/>
          <w:lang w:val="en-US" w:eastAsia="zh-CN" w:bidi="ar"/>
        </w:rPr>
      </w:pPr>
      <w:r>
        <w:rPr>
          <w:rFonts w:hint="eastAsia" w:ascii="仿宋" w:hAnsi="仿宋" w:eastAsia="仿宋" w:cs="仿宋"/>
          <w:i w:val="0"/>
          <w:iCs w:val="0"/>
          <w:caps w:val="0"/>
          <w:color w:val="565656"/>
          <w:spacing w:val="0"/>
          <w:kern w:val="0"/>
          <w:sz w:val="28"/>
          <w:szCs w:val="28"/>
          <w:highlight w:val="none"/>
          <w:vertAlign w:val="baseline"/>
          <w:lang w:val="en-US" w:eastAsia="zh-CN" w:bidi="ar"/>
        </w:rPr>
        <w:t>监督部门：</w:t>
      </w:r>
      <w:r>
        <w:rPr>
          <w:rFonts w:hint="eastAsia" w:ascii="仿宋" w:hAnsi="仿宋" w:eastAsia="仿宋" w:cs="仿宋"/>
          <w:i w:val="0"/>
          <w:iCs w:val="0"/>
          <w:caps w:val="0"/>
          <w:color w:val="565656"/>
          <w:spacing w:val="0"/>
          <w:kern w:val="0"/>
          <w:sz w:val="28"/>
          <w:szCs w:val="28"/>
          <w:highlight w:val="none"/>
          <w:u w:val="single"/>
          <w:vertAlign w:val="baseline"/>
          <w:lang w:val="en-US" w:eastAsia="zh-CN" w:bidi="ar"/>
        </w:rPr>
        <w:t>赣州旅游投资集团纪检监察室</w:t>
      </w:r>
    </w:p>
    <w:p>
      <w:pPr>
        <w:pStyle w:val="6"/>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i w:val="0"/>
          <w:iCs w:val="0"/>
          <w:caps w:val="0"/>
          <w:color w:val="565656"/>
          <w:spacing w:val="0"/>
          <w:kern w:val="0"/>
          <w:sz w:val="28"/>
          <w:szCs w:val="28"/>
          <w:highlight w:val="none"/>
          <w:u w:val="single"/>
          <w:vertAlign w:val="baseline"/>
          <w:lang w:val="en-US" w:eastAsia="zh-CN" w:bidi="ar"/>
        </w:rPr>
      </w:pPr>
      <w:r>
        <w:rPr>
          <w:rFonts w:hint="eastAsia" w:ascii="仿宋" w:hAnsi="仿宋" w:eastAsia="仿宋" w:cs="仿宋"/>
          <w:i w:val="0"/>
          <w:iCs w:val="0"/>
          <w:caps w:val="0"/>
          <w:color w:val="565656"/>
          <w:spacing w:val="0"/>
          <w:kern w:val="0"/>
          <w:sz w:val="28"/>
          <w:szCs w:val="28"/>
          <w:highlight w:val="none"/>
          <w:vertAlign w:val="baseline"/>
          <w:lang w:val="en-US" w:eastAsia="zh-CN" w:bidi="ar"/>
        </w:rPr>
        <w:t>地    址：</w:t>
      </w:r>
      <w:r>
        <w:rPr>
          <w:rFonts w:hint="eastAsia" w:ascii="仿宋" w:hAnsi="仿宋" w:eastAsia="仿宋" w:cs="仿宋"/>
          <w:i w:val="0"/>
          <w:iCs w:val="0"/>
          <w:caps w:val="0"/>
          <w:color w:val="565656"/>
          <w:spacing w:val="0"/>
          <w:kern w:val="0"/>
          <w:sz w:val="28"/>
          <w:szCs w:val="28"/>
          <w:highlight w:val="none"/>
          <w:u w:val="single"/>
          <w:vertAlign w:val="baseline"/>
          <w:lang w:val="en-US" w:eastAsia="zh-CN" w:bidi="ar"/>
        </w:rPr>
        <w:t>江西省赣州市章贡区赣江源大道15号</w:t>
      </w:r>
    </w:p>
    <w:p>
      <w:pPr>
        <w:pStyle w:val="6"/>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b/>
          <w:sz w:val="32"/>
          <w:szCs w:val="32"/>
        </w:rPr>
      </w:pPr>
      <w:r>
        <w:rPr>
          <w:rFonts w:hint="eastAsia" w:ascii="仿宋" w:hAnsi="仿宋" w:eastAsia="仿宋" w:cs="仿宋"/>
          <w:i w:val="0"/>
          <w:iCs w:val="0"/>
          <w:caps w:val="0"/>
          <w:color w:val="565656"/>
          <w:spacing w:val="0"/>
          <w:kern w:val="0"/>
          <w:sz w:val="28"/>
          <w:szCs w:val="28"/>
          <w:highlight w:val="none"/>
          <w:vertAlign w:val="baseline"/>
          <w:lang w:val="en-US" w:eastAsia="zh-CN" w:bidi="ar"/>
        </w:rPr>
        <w:t>电    话：</w:t>
      </w:r>
      <w:r>
        <w:rPr>
          <w:rFonts w:hint="eastAsia" w:ascii="仿宋" w:hAnsi="仿宋" w:eastAsia="仿宋" w:cs="仿宋"/>
          <w:i w:val="0"/>
          <w:iCs w:val="0"/>
          <w:caps w:val="0"/>
          <w:color w:val="565656"/>
          <w:spacing w:val="0"/>
          <w:kern w:val="0"/>
          <w:sz w:val="28"/>
          <w:szCs w:val="28"/>
          <w:highlight w:val="none"/>
          <w:u w:val="single"/>
          <w:vertAlign w:val="baseline"/>
          <w:lang w:val="en-US" w:eastAsia="zh-CN" w:bidi="ar"/>
        </w:rPr>
        <w:t>0797-5550580</w:t>
      </w:r>
    </w:p>
    <w:p>
      <w:pPr>
        <w:spacing w:line="420" w:lineRule="exact"/>
        <w:jc w:val="center"/>
        <w:rPr>
          <w:rFonts w:hint="eastAsia" w:ascii="仿宋" w:hAnsi="仿宋" w:eastAsia="仿宋" w:cs="仿宋"/>
          <w:b/>
          <w:sz w:val="32"/>
          <w:szCs w:val="32"/>
        </w:rPr>
      </w:pPr>
    </w:p>
    <w:p>
      <w:pPr>
        <w:spacing w:line="420" w:lineRule="exact"/>
        <w:jc w:val="right"/>
        <w:rPr>
          <w:rFonts w:hint="eastAsia" w:ascii="仿宋" w:hAnsi="仿宋" w:eastAsia="仿宋" w:cs="仿宋"/>
          <w:i w:val="0"/>
          <w:iCs w:val="0"/>
          <w:caps w:val="0"/>
          <w:color w:val="565656"/>
          <w:spacing w:val="0"/>
          <w:kern w:val="0"/>
          <w:sz w:val="28"/>
          <w:szCs w:val="28"/>
          <w:highlight w:val="none"/>
          <w:u w:val="none"/>
          <w:vertAlign w:val="baseline"/>
          <w:lang w:val="en-US" w:eastAsia="zh-CN" w:bidi="ar"/>
        </w:rPr>
      </w:pPr>
      <w:r>
        <w:rPr>
          <w:rFonts w:hint="eastAsia" w:ascii="仿宋" w:hAnsi="仿宋" w:eastAsia="仿宋" w:cs="仿宋"/>
          <w:i w:val="0"/>
          <w:iCs w:val="0"/>
          <w:caps w:val="0"/>
          <w:color w:val="565656"/>
          <w:spacing w:val="0"/>
          <w:kern w:val="0"/>
          <w:sz w:val="28"/>
          <w:szCs w:val="28"/>
          <w:highlight w:val="none"/>
          <w:u w:val="none"/>
          <w:vertAlign w:val="baseline"/>
          <w:lang w:val="en-US" w:eastAsia="zh-CN" w:bidi="ar"/>
        </w:rPr>
        <w:t>赣州酒店建设运营集团有限公司</w:t>
      </w:r>
    </w:p>
    <w:p>
      <w:pPr>
        <w:pStyle w:val="2"/>
        <w:ind w:firstLine="5040" w:firstLineChars="1800"/>
        <w:jc w:val="both"/>
        <w:rPr>
          <w:rFonts w:hint="default" w:ascii="仿宋" w:hAnsi="仿宋" w:eastAsia="仿宋" w:cs="仿宋"/>
          <w:i w:val="0"/>
          <w:iCs w:val="0"/>
          <w:caps w:val="0"/>
          <w:color w:val="565656"/>
          <w:spacing w:val="0"/>
          <w:kern w:val="0"/>
          <w:sz w:val="28"/>
          <w:szCs w:val="28"/>
          <w:highlight w:val="none"/>
          <w:u w:val="none"/>
          <w:vertAlign w:val="baseline"/>
          <w:lang w:val="en-US" w:eastAsia="zh-CN" w:bidi="ar"/>
        </w:rPr>
      </w:pPr>
      <w:r>
        <w:rPr>
          <w:rFonts w:hint="eastAsia" w:ascii="仿宋" w:hAnsi="仿宋" w:eastAsia="仿宋" w:cs="仿宋"/>
          <w:i w:val="0"/>
          <w:iCs w:val="0"/>
          <w:caps w:val="0"/>
          <w:color w:val="565656"/>
          <w:spacing w:val="0"/>
          <w:kern w:val="0"/>
          <w:sz w:val="28"/>
          <w:szCs w:val="28"/>
          <w:highlight w:val="none"/>
          <w:u w:val="none"/>
          <w:vertAlign w:val="baseline"/>
          <w:lang w:val="en-US" w:eastAsia="zh-CN" w:bidi="ar"/>
        </w:rPr>
        <w:t>2023年4月10日</w:t>
      </w:r>
    </w:p>
    <w:p>
      <w:pPr>
        <w:spacing w:line="420" w:lineRule="exact"/>
        <w:jc w:val="center"/>
        <w:rPr>
          <w:rFonts w:hint="eastAsia" w:ascii="仿宋" w:hAnsi="仿宋" w:eastAsia="仿宋" w:cs="仿宋"/>
          <w:b/>
          <w:sz w:val="32"/>
          <w:szCs w:val="32"/>
        </w:rPr>
      </w:pPr>
    </w:p>
    <w:p>
      <w:pPr>
        <w:spacing w:line="420" w:lineRule="exact"/>
        <w:jc w:val="center"/>
        <w:rPr>
          <w:rFonts w:hint="eastAsia" w:ascii="仿宋" w:hAnsi="仿宋" w:eastAsia="仿宋" w:cs="仿宋"/>
          <w:b/>
          <w:sz w:val="32"/>
          <w:szCs w:val="32"/>
        </w:rPr>
      </w:pPr>
    </w:p>
    <w:p>
      <w:pPr>
        <w:spacing w:line="420" w:lineRule="exact"/>
        <w:jc w:val="center"/>
        <w:rPr>
          <w:rFonts w:hint="eastAsia" w:ascii="仿宋" w:hAnsi="仿宋" w:eastAsia="仿宋" w:cs="仿宋"/>
          <w:b/>
          <w:sz w:val="32"/>
          <w:szCs w:val="32"/>
        </w:rPr>
      </w:pPr>
    </w:p>
    <w:p>
      <w:pPr>
        <w:spacing w:line="420" w:lineRule="exact"/>
        <w:jc w:val="center"/>
        <w:rPr>
          <w:rFonts w:hint="eastAsia" w:ascii="仿宋" w:hAnsi="仿宋" w:eastAsia="仿宋" w:cs="仿宋"/>
          <w:b/>
          <w:sz w:val="32"/>
          <w:szCs w:val="32"/>
        </w:rPr>
      </w:pPr>
    </w:p>
    <w:p>
      <w:pPr>
        <w:spacing w:line="420" w:lineRule="exact"/>
        <w:jc w:val="center"/>
        <w:rPr>
          <w:rFonts w:hint="eastAsia" w:ascii="仿宋" w:hAnsi="仿宋" w:eastAsia="仿宋" w:cs="仿宋"/>
          <w:b/>
          <w:sz w:val="32"/>
          <w:szCs w:val="32"/>
        </w:rPr>
      </w:pPr>
    </w:p>
    <w:p>
      <w:pPr>
        <w:spacing w:line="420" w:lineRule="exact"/>
        <w:jc w:val="center"/>
        <w:rPr>
          <w:rFonts w:hint="eastAsia" w:ascii="仿宋" w:hAnsi="仿宋" w:eastAsia="仿宋" w:cs="仿宋"/>
          <w:b/>
          <w:sz w:val="32"/>
          <w:szCs w:val="32"/>
        </w:rPr>
      </w:pPr>
    </w:p>
    <w:p>
      <w:pPr>
        <w:spacing w:line="420" w:lineRule="exact"/>
        <w:jc w:val="center"/>
        <w:rPr>
          <w:rFonts w:hint="eastAsia" w:ascii="仿宋" w:hAnsi="仿宋" w:eastAsia="仿宋" w:cs="仿宋"/>
          <w:b/>
          <w:sz w:val="32"/>
          <w:szCs w:val="32"/>
        </w:rPr>
      </w:pPr>
    </w:p>
    <w:p>
      <w:pPr>
        <w:spacing w:line="420" w:lineRule="exact"/>
        <w:jc w:val="center"/>
        <w:rPr>
          <w:rFonts w:hint="eastAsia" w:ascii="仿宋" w:hAnsi="仿宋" w:eastAsia="仿宋" w:cs="仿宋"/>
          <w:b/>
          <w:sz w:val="32"/>
          <w:szCs w:val="32"/>
        </w:rPr>
      </w:pPr>
    </w:p>
    <w:p>
      <w:pPr>
        <w:pStyle w:val="2"/>
        <w:jc w:val="both"/>
        <w:rPr>
          <w:rFonts w:hint="eastAsia"/>
        </w:rPr>
      </w:pPr>
    </w:p>
    <w:p>
      <w:pPr>
        <w:rPr>
          <w:rFonts w:hint="eastAsia"/>
        </w:rPr>
      </w:pPr>
    </w:p>
    <w:p>
      <w:pPr>
        <w:pStyle w:val="2"/>
        <w:rPr>
          <w:rFonts w:hint="eastAsia"/>
        </w:rPr>
      </w:pPr>
    </w:p>
    <w:p>
      <w:pPr>
        <w:rPr>
          <w:rFonts w:hint="eastAsia"/>
        </w:rPr>
      </w:pPr>
    </w:p>
    <w:p>
      <w:pPr>
        <w:spacing w:line="420" w:lineRule="exact"/>
        <w:jc w:val="center"/>
        <w:rPr>
          <w:rFonts w:hint="eastAsia" w:ascii="仿宋" w:hAnsi="仿宋" w:eastAsia="仿宋" w:cs="仿宋"/>
          <w:b/>
          <w:sz w:val="32"/>
          <w:szCs w:val="32"/>
        </w:rPr>
      </w:pPr>
      <w:r>
        <w:rPr>
          <w:rFonts w:hint="eastAsia" w:ascii="仿宋" w:hAnsi="仿宋" w:eastAsia="仿宋" w:cs="仿宋"/>
          <w:b/>
          <w:sz w:val="32"/>
          <w:szCs w:val="32"/>
        </w:rPr>
        <w:t>第二章</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评审办法</w:t>
      </w:r>
    </w:p>
    <w:p>
      <w:pPr>
        <w:spacing w:line="42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rPr>
        <w:t>一、评审方法</w:t>
      </w:r>
    </w:p>
    <w:p>
      <w:pPr>
        <w:spacing w:line="4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本次</w:t>
      </w:r>
      <w:r>
        <w:rPr>
          <w:rFonts w:hint="eastAsia" w:ascii="仿宋" w:hAnsi="仿宋" w:eastAsia="仿宋" w:cs="仿宋"/>
          <w:sz w:val="28"/>
          <w:szCs w:val="28"/>
          <w:lang w:val="en-US" w:eastAsia="zh-CN"/>
        </w:rPr>
        <w:t>公开比选</w:t>
      </w:r>
      <w:r>
        <w:rPr>
          <w:rFonts w:hint="eastAsia" w:ascii="仿宋" w:hAnsi="仿宋" w:eastAsia="仿宋" w:cs="仿宋"/>
          <w:sz w:val="28"/>
          <w:szCs w:val="28"/>
        </w:rPr>
        <w:t>采用经评审的最低</w:t>
      </w:r>
      <w:r>
        <w:rPr>
          <w:rFonts w:hint="eastAsia" w:ascii="仿宋" w:hAnsi="仿宋" w:eastAsia="仿宋" w:cs="仿宋"/>
          <w:sz w:val="28"/>
          <w:szCs w:val="28"/>
          <w:lang w:val="en-US" w:eastAsia="zh-CN"/>
        </w:rPr>
        <w:t>报价选取</w:t>
      </w:r>
      <w:r>
        <w:rPr>
          <w:rFonts w:hint="eastAsia" w:ascii="仿宋" w:hAnsi="仿宋" w:eastAsia="仿宋" w:cs="仿宋"/>
          <w:sz w:val="28"/>
          <w:szCs w:val="28"/>
        </w:rPr>
        <w:t>签约单位。</w:t>
      </w:r>
    </w:p>
    <w:p>
      <w:pPr>
        <w:spacing w:line="42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rPr>
        <w:t>二、形式、响应及资格评审标准</w:t>
      </w:r>
    </w:p>
    <w:p>
      <w:pPr>
        <w:spacing w:line="4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1、报价文件按</w:t>
      </w:r>
      <w:r>
        <w:rPr>
          <w:rFonts w:hint="eastAsia" w:ascii="仿宋" w:hAnsi="仿宋" w:eastAsia="仿宋" w:cs="仿宋"/>
          <w:sz w:val="28"/>
          <w:szCs w:val="28"/>
          <w:lang w:eastAsia="zh-CN"/>
        </w:rPr>
        <w:t>采购</w:t>
      </w:r>
      <w:r>
        <w:rPr>
          <w:rFonts w:hint="eastAsia" w:ascii="仿宋" w:hAnsi="仿宋" w:eastAsia="仿宋" w:cs="仿宋"/>
          <w:sz w:val="28"/>
          <w:szCs w:val="28"/>
        </w:rPr>
        <w:t>文件规定的格式、内容填写；</w:t>
      </w:r>
    </w:p>
    <w:p>
      <w:pPr>
        <w:spacing w:line="4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2、报价文件上法定代表人或其委托代理人签字</w:t>
      </w:r>
      <w:r>
        <w:rPr>
          <w:rFonts w:hint="eastAsia" w:ascii="仿宋" w:hAnsi="仿宋" w:eastAsia="仿宋" w:cs="仿宋"/>
          <w:sz w:val="28"/>
          <w:szCs w:val="28"/>
          <w:lang w:val="en-US" w:eastAsia="zh-CN"/>
        </w:rPr>
        <w:t>并加盖公司公章</w:t>
      </w:r>
      <w:r>
        <w:rPr>
          <w:rFonts w:hint="eastAsia" w:ascii="仿宋" w:hAnsi="仿宋" w:eastAsia="仿宋" w:cs="仿宋"/>
          <w:sz w:val="28"/>
          <w:szCs w:val="28"/>
        </w:rPr>
        <w:t>，符合</w:t>
      </w:r>
      <w:r>
        <w:rPr>
          <w:rFonts w:hint="eastAsia" w:ascii="仿宋" w:hAnsi="仿宋" w:eastAsia="仿宋" w:cs="仿宋"/>
          <w:sz w:val="28"/>
          <w:szCs w:val="28"/>
          <w:lang w:eastAsia="zh-CN"/>
        </w:rPr>
        <w:t>采购</w:t>
      </w:r>
      <w:r>
        <w:rPr>
          <w:rFonts w:hint="eastAsia" w:ascii="仿宋" w:hAnsi="仿宋" w:eastAsia="仿宋" w:cs="仿宋"/>
          <w:sz w:val="28"/>
          <w:szCs w:val="28"/>
        </w:rPr>
        <w:t>文件规定；</w:t>
      </w:r>
    </w:p>
    <w:p>
      <w:pPr>
        <w:spacing w:line="4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3、报价文件对</w:t>
      </w:r>
      <w:r>
        <w:rPr>
          <w:rFonts w:hint="eastAsia" w:ascii="仿宋" w:hAnsi="仿宋" w:eastAsia="仿宋" w:cs="仿宋"/>
          <w:sz w:val="28"/>
          <w:szCs w:val="28"/>
          <w:lang w:eastAsia="zh-CN"/>
        </w:rPr>
        <w:t>采购</w:t>
      </w:r>
      <w:r>
        <w:rPr>
          <w:rFonts w:hint="eastAsia" w:ascii="仿宋" w:hAnsi="仿宋" w:eastAsia="仿宋" w:cs="仿宋"/>
          <w:sz w:val="28"/>
          <w:szCs w:val="28"/>
        </w:rPr>
        <w:t>文件的要求和条件作出响应；</w:t>
      </w:r>
    </w:p>
    <w:p>
      <w:pPr>
        <w:spacing w:line="42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、具备有效的营业执照；</w:t>
      </w:r>
    </w:p>
    <w:p>
      <w:pPr>
        <w:spacing w:line="42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、信誉符合</w:t>
      </w:r>
      <w:r>
        <w:rPr>
          <w:rFonts w:hint="eastAsia" w:ascii="仿宋" w:hAnsi="仿宋" w:eastAsia="仿宋" w:cs="仿宋"/>
          <w:sz w:val="28"/>
          <w:szCs w:val="28"/>
          <w:lang w:val="en-US" w:eastAsia="zh-CN"/>
        </w:rPr>
        <w:t>采购</w:t>
      </w:r>
      <w:r>
        <w:rPr>
          <w:rFonts w:hint="eastAsia" w:ascii="仿宋" w:hAnsi="仿宋" w:eastAsia="仿宋" w:cs="仿宋"/>
          <w:sz w:val="28"/>
          <w:szCs w:val="28"/>
        </w:rPr>
        <w:t>文件规定。</w:t>
      </w:r>
    </w:p>
    <w:p>
      <w:pPr>
        <w:spacing w:line="42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rPr>
        <w:t>三、评审程序</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i w:val="0"/>
          <w:iCs w:val="0"/>
          <w:caps w:val="0"/>
          <w:color w:val="565656"/>
          <w:spacing w:val="0"/>
          <w:sz w:val="28"/>
          <w:szCs w:val="28"/>
          <w:highlight w:val="none"/>
          <w:vertAlign w:val="baseline"/>
          <w:lang w:val="en-US" w:eastAsia="zh-CN"/>
        </w:rPr>
      </w:pPr>
      <w:r>
        <w:rPr>
          <w:rFonts w:hint="eastAsia" w:ascii="仿宋" w:hAnsi="仿宋" w:eastAsia="仿宋" w:cs="仿宋"/>
          <w:kern w:val="2"/>
          <w:sz w:val="28"/>
          <w:szCs w:val="28"/>
          <w:lang w:val="en-US" w:eastAsia="zh-CN" w:bidi="ar-SA"/>
        </w:rPr>
        <w:t>（一）采购人按照采购文件中“供应商资格条件”对所有报价供应商的资质进行审查，审查通过后的供应商报价文件进入第二阶段的价格评审。</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（二）采购人对所有符合条件供应商的报价清单进行比较，选取最低报价（不含税总价）供应商作为成交供应商。当出现第一名报价相同时，通过抽签方式确定签约供应商。</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560" w:firstLineChars="200"/>
        <w:jc w:val="left"/>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（三）当采购人判定所有供应商报价均高于市场合理价格时，有权否决所有供应商的报价文件，再行组织采购采购。</w:t>
      </w:r>
    </w:p>
    <w:p>
      <w:pPr>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四</w:t>
      </w:r>
      <w:r>
        <w:rPr>
          <w:rFonts w:hint="eastAsia" w:ascii="仿宋" w:hAnsi="仿宋" w:eastAsia="仿宋" w:cs="仿宋"/>
          <w:sz w:val="28"/>
          <w:szCs w:val="28"/>
        </w:rPr>
        <w:t>）评审结果</w:t>
      </w:r>
    </w:p>
    <w:p>
      <w:pPr>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采购</w:t>
      </w:r>
      <w:r>
        <w:rPr>
          <w:rFonts w:hint="eastAsia" w:ascii="仿宋" w:hAnsi="仿宋" w:eastAsia="仿宋" w:cs="仿宋"/>
          <w:sz w:val="28"/>
          <w:szCs w:val="28"/>
          <w:lang w:eastAsia="zh-CN"/>
        </w:rPr>
        <w:t>采购</w:t>
      </w:r>
      <w:r>
        <w:rPr>
          <w:rFonts w:hint="eastAsia" w:ascii="仿宋" w:hAnsi="仿宋" w:eastAsia="仿宋" w:cs="仿宋"/>
          <w:sz w:val="28"/>
          <w:szCs w:val="28"/>
        </w:rPr>
        <w:t>小组</w:t>
      </w:r>
      <w:r>
        <w:rPr>
          <w:rFonts w:hint="eastAsia" w:ascii="仿宋" w:hAnsi="仿宋" w:eastAsia="仿宋" w:cs="仿宋"/>
          <w:sz w:val="28"/>
          <w:szCs w:val="28"/>
          <w:lang w:val="en-US" w:eastAsia="zh-CN"/>
        </w:rPr>
        <w:t>确定经评审后的最低报价供应商作为签约单位</w:t>
      </w:r>
      <w:r>
        <w:rPr>
          <w:rFonts w:hint="eastAsia" w:ascii="仿宋" w:hAnsi="仿宋" w:eastAsia="仿宋" w:cs="仿宋"/>
          <w:sz w:val="28"/>
          <w:szCs w:val="28"/>
        </w:rPr>
        <w:t>。</w:t>
      </w:r>
    </w:p>
    <w:p>
      <w:pPr>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、采购</w:t>
      </w:r>
      <w:r>
        <w:rPr>
          <w:rFonts w:hint="eastAsia" w:ascii="仿宋" w:hAnsi="仿宋" w:eastAsia="仿宋" w:cs="仿宋"/>
          <w:sz w:val="28"/>
          <w:szCs w:val="28"/>
        </w:rPr>
        <w:t>小组完成评审后，出具书面评审报告。</w:t>
      </w:r>
    </w:p>
    <w:p>
      <w:pPr>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五</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结果公示</w:t>
      </w:r>
    </w:p>
    <w:p>
      <w:pPr>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本次公开比选结果公示将在报价开启7个工作日内在赣州酒店建设运营集团有限公司微信公众号发布。</w:t>
      </w:r>
    </w:p>
    <w:p>
      <w:pPr>
        <w:keepNext w:val="0"/>
        <w:keepLines w:val="0"/>
        <w:pageBreakBefore w:val="0"/>
        <w:kinsoku/>
        <w:wordWrap/>
        <w:overflowPunct/>
        <w:topLinePunct w:val="0"/>
        <w:autoSpaceDE/>
        <w:autoSpaceDN/>
        <w:bidi w:val="0"/>
        <w:adjustRightInd/>
        <w:snapToGrid/>
        <w:spacing w:line="420"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bCs/>
          <w:sz w:val="21"/>
          <w:szCs w:val="21"/>
        </w:rPr>
        <w:br w:type="page"/>
      </w:r>
      <w:r>
        <w:rPr>
          <w:rFonts w:hint="eastAsia" w:ascii="仿宋" w:hAnsi="仿宋" w:eastAsia="仿宋" w:cs="仿宋"/>
          <w:b/>
          <w:sz w:val="32"/>
          <w:szCs w:val="32"/>
        </w:rPr>
        <w:t>第三章</w:t>
      </w:r>
      <w:r>
        <w:rPr>
          <w:rFonts w:hint="eastAsia" w:ascii="仿宋" w:hAnsi="仿宋" w:eastAsia="仿宋" w:cs="仿宋"/>
          <w:b/>
          <w:sz w:val="32"/>
          <w:szCs w:val="32"/>
          <w:lang w:val="en-US" w:eastAsia="zh-CN"/>
        </w:rPr>
        <w:t xml:space="preserve"> 报价文件格式</w:t>
      </w:r>
    </w:p>
    <w:p>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仿宋" w:hAnsi="仿宋" w:eastAsia="仿宋" w:cs="仿宋"/>
          <w:b/>
          <w:sz w:val="32"/>
          <w:szCs w:val="32"/>
        </w:rPr>
      </w:pPr>
      <w:r>
        <w:rPr>
          <w:rFonts w:hint="eastAsia" w:ascii="仿宋" w:hAnsi="仿宋" w:eastAsia="仿宋" w:cs="仿宋"/>
          <w:b/>
          <w:sz w:val="32"/>
          <w:szCs w:val="32"/>
        </w:rPr>
        <w:t>报  价  函</w:t>
      </w:r>
    </w:p>
    <w:p>
      <w:pPr>
        <w:tabs>
          <w:tab w:val="left" w:pos="2500"/>
        </w:tabs>
        <w:autoSpaceDE w:val="0"/>
        <w:autoSpaceDN w:val="0"/>
        <w:adjustRightInd w:val="0"/>
        <w:rPr>
          <w:rFonts w:hint="eastAsia" w:ascii="仿宋" w:hAnsi="仿宋" w:eastAsia="仿宋" w:cs="仿宋"/>
          <w:b/>
          <w:position w:val="-4"/>
          <w:sz w:val="28"/>
          <w:szCs w:val="28"/>
        </w:rPr>
      </w:pPr>
    </w:p>
    <w:p>
      <w:pPr>
        <w:jc w:val="left"/>
        <w:rPr>
          <w:rFonts w:hint="eastAsia" w:ascii="仿宋" w:hAnsi="仿宋" w:eastAsia="仿宋" w:cs="仿宋"/>
          <w:b/>
          <w:sz w:val="28"/>
          <w:szCs w:val="28"/>
        </w:rPr>
      </w:pPr>
      <w:r>
        <w:rPr>
          <w:rFonts w:hint="eastAsia" w:ascii="仿宋" w:hAnsi="仿宋" w:eastAsia="仿宋" w:cs="仿宋"/>
          <w:b/>
          <w:position w:val="-4"/>
          <w:sz w:val="28"/>
          <w:szCs w:val="28"/>
        </w:rPr>
        <w:t>致：</w:t>
      </w:r>
      <w:r>
        <w:rPr>
          <w:rFonts w:hint="eastAsia" w:ascii="仿宋" w:hAnsi="仿宋" w:eastAsia="仿宋" w:cs="仿宋"/>
          <w:b/>
          <w:spacing w:val="-11"/>
          <w:position w:val="-4"/>
          <w:sz w:val="28"/>
          <w:szCs w:val="28"/>
          <w:lang w:val="en-US" w:eastAsia="zh-CN"/>
        </w:rPr>
        <w:t>赣州酒店建设运营集团有限</w:t>
      </w:r>
      <w:r>
        <w:rPr>
          <w:rFonts w:hint="eastAsia" w:ascii="仿宋" w:hAnsi="仿宋" w:eastAsia="仿宋" w:cs="仿宋"/>
          <w:b/>
          <w:spacing w:val="-11"/>
          <w:position w:val="-4"/>
          <w:sz w:val="28"/>
          <w:szCs w:val="28"/>
        </w:rPr>
        <w:t>公司</w:t>
      </w:r>
    </w:p>
    <w:p>
      <w:pPr>
        <w:tabs>
          <w:tab w:val="left" w:pos="4180"/>
          <w:tab w:val="left" w:pos="9180"/>
        </w:tabs>
        <w:autoSpaceDE w:val="0"/>
        <w:autoSpaceDN w:val="0"/>
        <w:adjustRightInd w:val="0"/>
        <w:spacing w:line="400" w:lineRule="exact"/>
        <w:ind w:firstLine="817" w:firstLineChars="292"/>
        <w:rPr>
          <w:rFonts w:hint="eastAsia" w:ascii="仿宋" w:hAnsi="仿宋" w:eastAsia="仿宋" w:cs="仿宋"/>
          <w:sz w:val="28"/>
          <w:szCs w:val="28"/>
        </w:rPr>
      </w:pPr>
    </w:p>
    <w:p>
      <w:pPr>
        <w:tabs>
          <w:tab w:val="left" w:pos="4180"/>
          <w:tab w:val="left" w:pos="9180"/>
        </w:tabs>
        <w:autoSpaceDE w:val="0"/>
        <w:autoSpaceDN w:val="0"/>
        <w:adjustRightIn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经研究，我方同意《</w:t>
      </w:r>
      <w:r>
        <w:rPr>
          <w:rFonts w:hint="eastAsia" w:ascii="仿宋" w:hAnsi="仿宋" w:eastAsia="仿宋" w:cs="仿宋"/>
          <w:sz w:val="28"/>
          <w:szCs w:val="28"/>
          <w:lang w:val="en-US" w:eastAsia="zh-CN"/>
        </w:rPr>
        <w:t>橙芷酒店宋城店房屋安全结构鉴定项目</w:t>
      </w:r>
      <w:r>
        <w:rPr>
          <w:rFonts w:hint="eastAsia" w:ascii="仿宋" w:hAnsi="仿宋" w:eastAsia="仿宋" w:cs="仿宋"/>
          <w:sz w:val="28"/>
          <w:szCs w:val="28"/>
        </w:rPr>
        <w:t>》的所有内容及条款并就上述内容进行报价，完成贵公司规定的所有</w:t>
      </w:r>
      <w:r>
        <w:rPr>
          <w:rFonts w:hint="eastAsia" w:ascii="仿宋" w:hAnsi="仿宋" w:eastAsia="仿宋" w:cs="仿宋"/>
          <w:sz w:val="28"/>
          <w:szCs w:val="28"/>
          <w:lang w:val="en-US" w:eastAsia="zh-CN"/>
        </w:rPr>
        <w:t>服务内容</w:t>
      </w:r>
      <w:r>
        <w:rPr>
          <w:rFonts w:hint="eastAsia" w:ascii="仿宋" w:hAnsi="仿宋" w:eastAsia="仿宋" w:cs="仿宋"/>
          <w:sz w:val="28"/>
          <w:szCs w:val="28"/>
        </w:rPr>
        <w:t>。</w:t>
      </w:r>
    </w:p>
    <w:p>
      <w:pPr>
        <w:autoSpaceDE w:val="0"/>
        <w:autoSpaceDN w:val="0"/>
        <w:adjustRightIn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根据分析计算，我方愿以总价人民币（大写）</w:t>
      </w:r>
      <w:r>
        <w:rPr>
          <w:rFonts w:hint="eastAsia" w:ascii="仿宋" w:hAnsi="仿宋" w:eastAsia="仿宋" w:cs="仿宋"/>
          <w:sz w:val="28"/>
          <w:szCs w:val="28"/>
          <w:u w:val="single"/>
        </w:rPr>
        <w:t xml:space="preserve">           </w:t>
      </w:r>
      <w:r>
        <w:rPr>
          <w:rFonts w:hint="eastAsia" w:ascii="仿宋" w:hAnsi="仿宋" w:eastAsia="仿宋" w:cs="仿宋"/>
          <w:sz w:val="28"/>
          <w:szCs w:val="28"/>
        </w:rPr>
        <w:t>元（￥</w:t>
      </w:r>
      <w:r>
        <w:rPr>
          <w:rFonts w:hint="eastAsia" w:ascii="仿宋" w:hAnsi="仿宋" w:eastAsia="仿宋" w:cs="仿宋"/>
          <w:sz w:val="28"/>
          <w:szCs w:val="28"/>
          <w:u w:val="single"/>
        </w:rPr>
        <w:t xml:space="preserve">      </w:t>
      </w:r>
      <w:r>
        <w:rPr>
          <w:rFonts w:hint="eastAsia" w:ascii="仿宋" w:hAnsi="仿宋" w:eastAsia="仿宋" w:cs="仿宋"/>
          <w:sz w:val="28"/>
          <w:szCs w:val="28"/>
        </w:rPr>
        <w:t>），完成贵公司规定的所有</w:t>
      </w:r>
      <w:r>
        <w:rPr>
          <w:rFonts w:hint="eastAsia" w:ascii="仿宋" w:hAnsi="仿宋" w:eastAsia="仿宋" w:cs="仿宋"/>
          <w:sz w:val="28"/>
          <w:szCs w:val="28"/>
          <w:lang w:val="en-US" w:eastAsia="zh-CN"/>
        </w:rPr>
        <w:t>服务</w:t>
      </w:r>
      <w:r>
        <w:rPr>
          <w:rFonts w:hint="eastAsia" w:ascii="仿宋" w:hAnsi="仿宋" w:eastAsia="仿宋" w:cs="仿宋"/>
          <w:sz w:val="28"/>
          <w:szCs w:val="28"/>
        </w:rPr>
        <w:t>内容。</w:t>
      </w:r>
    </w:p>
    <w:p>
      <w:pPr>
        <w:autoSpaceDE w:val="0"/>
        <w:autoSpaceDN w:val="0"/>
        <w:adjustRightInd w:val="0"/>
        <w:spacing w:before="10" w:line="360" w:lineRule="auto"/>
        <w:rPr>
          <w:rFonts w:hint="eastAsia" w:ascii="仿宋" w:hAnsi="仿宋" w:eastAsia="仿宋" w:cs="仿宋"/>
        </w:rPr>
      </w:pPr>
      <w:r>
        <w:rPr>
          <w:rFonts w:hint="eastAsia" w:ascii="仿宋" w:hAnsi="仿宋" w:eastAsia="仿宋" w:cs="仿宋"/>
          <w:sz w:val="28"/>
          <w:szCs w:val="28"/>
        </w:rPr>
        <w:t xml:space="preserve"> (附报价清单)</w:t>
      </w:r>
    </w:p>
    <w:p>
      <w:pPr>
        <w:autoSpaceDE w:val="0"/>
        <w:autoSpaceDN w:val="0"/>
        <w:adjustRightInd w:val="0"/>
        <w:spacing w:before="10" w:line="360" w:lineRule="auto"/>
        <w:rPr>
          <w:rFonts w:hint="eastAsia" w:ascii="仿宋" w:hAnsi="仿宋" w:eastAsia="仿宋" w:cs="仿宋"/>
          <w:sz w:val="28"/>
          <w:szCs w:val="28"/>
        </w:rPr>
      </w:pPr>
    </w:p>
    <w:p>
      <w:pPr>
        <w:tabs>
          <w:tab w:val="left" w:pos="7460"/>
          <w:tab w:val="left" w:pos="8080"/>
          <w:tab w:val="left" w:pos="8800"/>
        </w:tabs>
        <w:autoSpaceDE w:val="0"/>
        <w:autoSpaceDN w:val="0"/>
        <w:adjustRightInd w:val="0"/>
        <w:spacing w:line="360" w:lineRule="auto"/>
        <w:ind w:right="61" w:firstLine="2520" w:firstLineChars="900"/>
        <w:rPr>
          <w:rFonts w:hint="eastAsia" w:ascii="仿宋" w:hAnsi="仿宋" w:eastAsia="仿宋" w:cs="仿宋"/>
          <w:sz w:val="28"/>
          <w:szCs w:val="28"/>
        </w:rPr>
      </w:pPr>
      <w:r>
        <w:rPr>
          <w:rFonts w:hint="eastAsia" w:ascii="仿宋" w:hAnsi="仿宋" w:eastAsia="仿宋" w:cs="仿宋"/>
          <w:sz w:val="28"/>
          <w:szCs w:val="28"/>
        </w:rPr>
        <w:t>报价人：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(盖</w:t>
      </w:r>
      <w:r>
        <w:rPr>
          <w:rFonts w:hint="eastAsia" w:ascii="仿宋" w:hAnsi="仿宋" w:eastAsia="仿宋" w:cs="仿宋"/>
          <w:spacing w:val="-1"/>
          <w:sz w:val="28"/>
          <w:szCs w:val="28"/>
        </w:rPr>
        <w:t>单</w:t>
      </w:r>
      <w:r>
        <w:rPr>
          <w:rFonts w:hint="eastAsia" w:ascii="仿宋" w:hAnsi="仿宋" w:eastAsia="仿宋" w:cs="仿宋"/>
          <w:sz w:val="28"/>
          <w:szCs w:val="28"/>
        </w:rPr>
        <w:t xml:space="preserve">位章) </w:t>
      </w:r>
    </w:p>
    <w:p>
      <w:pPr>
        <w:tabs>
          <w:tab w:val="left" w:pos="7455"/>
          <w:tab w:val="left" w:pos="8080"/>
          <w:tab w:val="left" w:pos="8800"/>
        </w:tabs>
        <w:autoSpaceDE w:val="0"/>
        <w:autoSpaceDN w:val="0"/>
        <w:adjustRightInd w:val="0"/>
        <w:spacing w:line="360" w:lineRule="auto"/>
        <w:ind w:right="61" w:firstLine="2520" w:firstLineChars="900"/>
        <w:rPr>
          <w:rFonts w:hint="eastAsia" w:ascii="仿宋" w:hAnsi="仿宋" w:eastAsia="仿宋" w:cs="仿宋"/>
          <w:sz w:val="28"/>
          <w:szCs w:val="28"/>
        </w:rPr>
      </w:pPr>
      <w:r>
        <w:rPr>
          <w:rFonts w:hint="eastAsia" w:ascii="仿宋" w:hAnsi="仿宋" w:eastAsia="仿宋" w:cs="仿宋"/>
          <w:sz w:val="28"/>
          <w:szCs w:val="28"/>
        </w:rPr>
        <w:t>法定代表人或其委托代理人：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w:t>
      </w:r>
      <w:r>
        <w:rPr>
          <w:rFonts w:hint="eastAsia" w:ascii="仿宋" w:hAnsi="仿宋" w:eastAsia="仿宋" w:cs="仿宋"/>
          <w:spacing w:val="-1"/>
          <w:sz w:val="28"/>
          <w:szCs w:val="28"/>
        </w:rPr>
        <w:t>签</w:t>
      </w:r>
      <w:r>
        <w:rPr>
          <w:rFonts w:hint="eastAsia" w:ascii="仿宋" w:hAnsi="仿宋" w:eastAsia="仿宋" w:cs="仿宋"/>
          <w:sz w:val="28"/>
          <w:szCs w:val="28"/>
        </w:rPr>
        <w:t xml:space="preserve">字) </w:t>
      </w:r>
    </w:p>
    <w:p>
      <w:pPr>
        <w:ind w:firstLine="2520" w:firstLineChars="900"/>
        <w:rPr>
          <w:rFonts w:hint="eastAsia" w:ascii="仿宋" w:hAnsi="仿宋" w:eastAsia="仿宋" w:cs="仿宋"/>
          <w:sz w:val="28"/>
          <w:szCs w:val="28"/>
        </w:rPr>
      </w:pPr>
      <w:r>
        <w:rPr>
          <w:rFonts w:hint="eastAsia" w:ascii="仿宋" w:hAnsi="仿宋" w:eastAsia="仿宋" w:cs="仿宋"/>
          <w:sz w:val="28"/>
          <w:szCs w:val="28"/>
        </w:rPr>
        <w:t>报价时间：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ind w:firstLine="4200" w:firstLineChars="1500"/>
        <w:rPr>
          <w:rFonts w:hint="eastAsia" w:ascii="仿宋" w:hAnsi="仿宋" w:eastAsia="仿宋" w:cs="仿宋"/>
          <w:sz w:val="28"/>
          <w:szCs w:val="28"/>
        </w:rPr>
      </w:pPr>
    </w:p>
    <w:p>
      <w:pPr>
        <w:ind w:firstLine="4200" w:firstLineChars="1500"/>
        <w:rPr>
          <w:rFonts w:hint="eastAsia" w:ascii="仿宋" w:hAnsi="仿宋" w:eastAsia="仿宋" w:cs="仿宋"/>
          <w:sz w:val="28"/>
          <w:szCs w:val="28"/>
        </w:rPr>
      </w:pPr>
    </w:p>
    <w:p>
      <w:pPr>
        <w:tabs>
          <w:tab w:val="left" w:pos="4180"/>
          <w:tab w:val="left" w:pos="9180"/>
        </w:tabs>
        <w:autoSpaceDE w:val="0"/>
        <w:autoSpaceDN w:val="0"/>
        <w:adjustRightInd w:val="0"/>
        <w:spacing w:line="360" w:lineRule="auto"/>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rPr>
        <w:t>注：1、</w:t>
      </w:r>
      <w:r>
        <w:rPr>
          <w:rFonts w:hint="eastAsia" w:ascii="仿宋" w:hAnsi="仿宋" w:eastAsia="仿宋" w:cs="仿宋"/>
          <w:sz w:val="28"/>
          <w:szCs w:val="28"/>
          <w:lang w:val="en-US" w:eastAsia="zh-CN"/>
        </w:rPr>
        <w:t>固定总价含税包干，含到现场的实际考察费用、差旅费、税费等一切费用。</w:t>
      </w:r>
    </w:p>
    <w:p>
      <w:pPr>
        <w:numPr>
          <w:ilvl w:val="0"/>
          <w:numId w:val="2"/>
        </w:numPr>
        <w:tabs>
          <w:tab w:val="left" w:pos="4180"/>
          <w:tab w:val="left" w:pos="9180"/>
        </w:tabs>
        <w:autoSpaceDE w:val="0"/>
        <w:autoSpaceDN w:val="0"/>
        <w:adjustRightInd w:val="0"/>
        <w:spacing w:line="360" w:lineRule="auto"/>
        <w:ind w:firstLine="1120" w:firstLineChars="400"/>
        <w:rPr>
          <w:rFonts w:hint="eastAsia" w:ascii="仿宋" w:hAnsi="仿宋" w:eastAsia="仿宋" w:cs="仿宋"/>
          <w:sz w:val="28"/>
          <w:szCs w:val="28"/>
          <w:lang w:eastAsia="zh-CN"/>
        </w:rPr>
      </w:pPr>
      <w:r>
        <w:rPr>
          <w:rFonts w:hint="eastAsia" w:ascii="仿宋" w:hAnsi="仿宋" w:eastAsia="仿宋" w:cs="仿宋"/>
          <w:sz w:val="28"/>
          <w:szCs w:val="28"/>
        </w:rPr>
        <w:t>总价人民币大写金额与小写金额应当一致，不一致时以大写金额为准</w:t>
      </w:r>
      <w:r>
        <w:rPr>
          <w:rFonts w:hint="eastAsia" w:ascii="仿宋" w:hAnsi="仿宋" w:eastAsia="仿宋" w:cs="仿宋"/>
          <w:sz w:val="28"/>
          <w:szCs w:val="28"/>
          <w:lang w:eastAsia="zh-CN"/>
        </w:rPr>
        <w:t>。</w:t>
      </w:r>
    </w:p>
    <w:p>
      <w:pPr>
        <w:pStyle w:val="2"/>
        <w:numPr>
          <w:ilvl w:val="0"/>
          <w:numId w:val="0"/>
        </w:numPr>
        <w:jc w:val="both"/>
        <w:rPr>
          <w:rFonts w:hint="eastAsia"/>
          <w:lang w:eastAsia="zh-CN"/>
        </w:rPr>
      </w:pPr>
    </w:p>
    <w:p>
      <w:pPr>
        <w:jc w:val="center"/>
        <w:rPr>
          <w:rFonts w:hint="eastAsia" w:ascii="仿宋" w:hAnsi="仿宋" w:eastAsia="仿宋" w:cs="仿宋"/>
          <w:b/>
          <w:bCs/>
          <w:sz w:val="32"/>
          <w:szCs w:val="32"/>
          <w:lang w:val="en-US" w:eastAsia="zh-CN"/>
        </w:rPr>
      </w:pPr>
    </w:p>
    <w:p>
      <w:pPr>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营业执照</w:t>
      </w: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center"/>
        <w:rPr>
          <w:rFonts w:hint="eastAsia" w:ascii="仿宋" w:hAnsi="仿宋" w:eastAsia="仿宋" w:cs="仿宋"/>
          <w:sz w:val="30"/>
          <w:szCs w:val="30"/>
        </w:rPr>
      </w:pPr>
    </w:p>
    <w:p>
      <w:pPr>
        <w:jc w:val="both"/>
        <w:rPr>
          <w:rFonts w:hint="eastAsia" w:ascii="仿宋" w:hAnsi="仿宋" w:eastAsia="仿宋" w:cs="仿宋"/>
          <w:sz w:val="30"/>
          <w:szCs w:val="30"/>
        </w:rPr>
      </w:pPr>
    </w:p>
    <w:p>
      <w:pPr>
        <w:pStyle w:val="2"/>
        <w:jc w:val="both"/>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注</w:t>
      </w:r>
      <w:r>
        <w:rPr>
          <w:rFonts w:hint="eastAsia" w:ascii="仿宋" w:hAnsi="仿宋" w:eastAsia="仿宋" w:cs="仿宋"/>
          <w:b w:val="0"/>
          <w:bCs/>
          <w:sz w:val="28"/>
          <w:szCs w:val="28"/>
        </w:rPr>
        <w:t>：</w:t>
      </w:r>
      <w:r>
        <w:rPr>
          <w:rFonts w:hint="eastAsia" w:ascii="仿宋" w:hAnsi="仿宋" w:eastAsia="仿宋" w:cs="仿宋"/>
          <w:b w:val="0"/>
          <w:bCs/>
          <w:sz w:val="28"/>
          <w:szCs w:val="28"/>
          <w:lang w:val="en-US" w:eastAsia="zh-CN"/>
        </w:rPr>
        <w:t>1、需提供营业执照</w:t>
      </w:r>
      <w:r>
        <w:rPr>
          <w:rFonts w:hint="eastAsia" w:ascii="仿宋" w:hAnsi="仿宋" w:eastAsia="仿宋" w:cs="仿宋"/>
          <w:b w:val="0"/>
          <w:bCs/>
          <w:sz w:val="28"/>
          <w:szCs w:val="28"/>
        </w:rPr>
        <w:t>复印件</w:t>
      </w:r>
      <w:r>
        <w:rPr>
          <w:rFonts w:hint="eastAsia" w:ascii="仿宋" w:hAnsi="仿宋" w:eastAsia="仿宋" w:cs="仿宋"/>
          <w:b w:val="0"/>
          <w:bCs/>
          <w:sz w:val="28"/>
          <w:szCs w:val="28"/>
          <w:lang w:val="en-US" w:eastAsia="zh-CN"/>
        </w:rPr>
        <w:t>，加盖公章</w:t>
      </w:r>
      <w:r>
        <w:rPr>
          <w:rFonts w:hint="eastAsia" w:ascii="仿宋" w:hAnsi="仿宋" w:eastAsia="仿宋" w:cs="仿宋"/>
          <w:b w:val="0"/>
          <w:bCs/>
          <w:sz w:val="28"/>
          <w:szCs w:val="28"/>
        </w:rPr>
        <w:t>。</w:t>
      </w:r>
      <w:r>
        <w:rPr>
          <w:rFonts w:hint="eastAsia" w:ascii="仿宋" w:hAnsi="仿宋" w:eastAsia="仿宋" w:cs="仿宋"/>
          <w:b w:val="0"/>
          <w:bCs/>
          <w:sz w:val="28"/>
          <w:szCs w:val="28"/>
          <w:lang w:val="en-US" w:eastAsia="zh-CN"/>
        </w:rPr>
        <w:t xml:space="preserve">   </w:t>
      </w:r>
    </w:p>
    <w:p>
      <w:pPr>
        <w:pStyle w:val="2"/>
        <w:jc w:val="both"/>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 xml:space="preserve"> </w:t>
      </w:r>
    </w:p>
    <w:p>
      <w:pPr>
        <w:pStyle w:val="2"/>
        <w:rPr>
          <w:rFonts w:hint="default"/>
          <w:lang w:val="en-US"/>
        </w:rPr>
      </w:pPr>
    </w:p>
    <w:p>
      <w:pPr>
        <w:jc w:val="center"/>
        <w:rPr>
          <w:rFonts w:hint="eastAsia" w:ascii="仿宋" w:hAnsi="仿宋" w:eastAsia="仿宋" w:cs="仿宋"/>
          <w:b/>
          <w:bCs/>
          <w:sz w:val="32"/>
          <w:szCs w:val="32"/>
        </w:rPr>
      </w:pPr>
      <w:r>
        <w:rPr>
          <w:rFonts w:hint="eastAsia" w:ascii="仿宋" w:hAnsi="仿宋" w:eastAsia="仿宋" w:cs="仿宋"/>
          <w:b/>
          <w:bCs/>
          <w:sz w:val="32"/>
          <w:szCs w:val="32"/>
        </w:rPr>
        <w:t>法定代表人</w:t>
      </w:r>
      <w:r>
        <w:rPr>
          <w:rFonts w:hint="eastAsia" w:ascii="仿宋" w:hAnsi="仿宋" w:eastAsia="仿宋" w:cs="仿宋"/>
          <w:b/>
          <w:bCs/>
          <w:sz w:val="32"/>
          <w:szCs w:val="32"/>
          <w:lang w:val="en-US" w:eastAsia="zh-CN"/>
        </w:rPr>
        <w:t>身份证复印件</w:t>
      </w:r>
      <w:r>
        <w:rPr>
          <w:rFonts w:hint="eastAsia" w:ascii="仿宋" w:hAnsi="仿宋" w:eastAsia="仿宋" w:cs="仿宋"/>
          <w:b/>
          <w:bCs/>
          <w:sz w:val="32"/>
          <w:szCs w:val="32"/>
        </w:rPr>
        <w:t>（适用于无委托代理人的情况）</w:t>
      </w:r>
    </w:p>
    <w:p>
      <w:pPr>
        <w:pStyle w:val="2"/>
        <w:rPr>
          <w:rFonts w:hint="eastAsia" w:ascii="仿宋" w:hAnsi="仿宋" w:eastAsia="仿宋" w:cs="仿宋"/>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pStyle w:val="2"/>
        <w:rPr>
          <w:rFonts w:hint="eastAsia" w:ascii="仿宋" w:hAnsi="仿宋" w:eastAsia="仿宋" w:cs="仿宋"/>
          <w:sz w:val="22"/>
        </w:rPr>
      </w:pPr>
    </w:p>
    <w:p>
      <w:pPr>
        <w:rPr>
          <w:rFonts w:hint="eastAsia" w:ascii="仿宋" w:hAnsi="仿宋" w:eastAsia="仿宋" w:cs="仿宋"/>
          <w:sz w:val="22"/>
        </w:rPr>
      </w:pPr>
    </w:p>
    <w:p>
      <w:pPr>
        <w:pStyle w:val="2"/>
        <w:rPr>
          <w:rFonts w:hint="eastAsia" w:ascii="仿宋" w:hAnsi="仿宋" w:eastAsia="仿宋" w:cs="仿宋"/>
          <w:sz w:val="22"/>
        </w:rPr>
      </w:pPr>
    </w:p>
    <w:p>
      <w:pPr>
        <w:rPr>
          <w:rFonts w:hint="eastAsia" w:ascii="仿宋" w:hAnsi="仿宋" w:eastAsia="仿宋" w:cs="仿宋"/>
          <w:sz w:val="22"/>
        </w:rPr>
      </w:pPr>
    </w:p>
    <w:p>
      <w:pPr>
        <w:pStyle w:val="2"/>
        <w:rPr>
          <w:rFonts w:hint="eastAsia" w:ascii="仿宋" w:hAnsi="仿宋" w:eastAsia="仿宋" w:cs="仿宋"/>
          <w:sz w:val="22"/>
        </w:rPr>
      </w:pPr>
    </w:p>
    <w:p>
      <w:pPr>
        <w:rPr>
          <w:rFonts w:hint="eastAsia" w:ascii="仿宋" w:hAnsi="仿宋" w:eastAsia="仿宋" w:cs="仿宋"/>
          <w:sz w:val="22"/>
        </w:rPr>
      </w:pPr>
    </w:p>
    <w:p>
      <w:pPr>
        <w:pStyle w:val="2"/>
        <w:rPr>
          <w:rFonts w:hint="eastAsia" w:ascii="仿宋" w:hAnsi="仿宋" w:eastAsia="仿宋" w:cs="仿宋"/>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jc w:val="center"/>
        <w:rPr>
          <w:rFonts w:hint="eastAsia" w:ascii="仿宋" w:hAnsi="仿宋" w:eastAsia="仿宋" w:cs="仿宋"/>
          <w:sz w:val="22"/>
        </w:rPr>
      </w:pPr>
    </w:p>
    <w:p>
      <w:pPr>
        <w:topLinePunct/>
        <w:spacing w:line="440" w:lineRule="exact"/>
        <w:rPr>
          <w:rFonts w:hint="eastAsia" w:ascii="仿宋" w:hAnsi="仿宋" w:eastAsia="仿宋" w:cs="仿宋"/>
          <w:b w:val="0"/>
          <w:bCs/>
          <w:sz w:val="28"/>
          <w:szCs w:val="28"/>
        </w:rPr>
      </w:pPr>
      <w:r>
        <w:rPr>
          <w:rFonts w:hint="eastAsia" w:ascii="仿宋" w:hAnsi="仿宋" w:eastAsia="仿宋" w:cs="仿宋"/>
          <w:b w:val="0"/>
          <w:bCs/>
          <w:sz w:val="28"/>
          <w:szCs w:val="28"/>
          <w:lang w:val="en-US" w:eastAsia="zh-CN"/>
        </w:rPr>
        <w:t>注</w:t>
      </w:r>
      <w:r>
        <w:rPr>
          <w:rFonts w:hint="eastAsia" w:ascii="仿宋" w:hAnsi="仿宋" w:eastAsia="仿宋" w:cs="仿宋"/>
          <w:b w:val="0"/>
          <w:bCs/>
          <w:sz w:val="28"/>
          <w:szCs w:val="28"/>
        </w:rPr>
        <w:t>：</w:t>
      </w:r>
      <w:r>
        <w:rPr>
          <w:rFonts w:hint="eastAsia" w:ascii="仿宋" w:hAnsi="仿宋" w:eastAsia="仿宋" w:cs="仿宋"/>
          <w:b w:val="0"/>
          <w:bCs/>
          <w:sz w:val="28"/>
          <w:szCs w:val="28"/>
          <w:lang w:val="en-US" w:eastAsia="zh-CN"/>
        </w:rPr>
        <w:t>需提供</w:t>
      </w:r>
      <w:r>
        <w:rPr>
          <w:rFonts w:hint="eastAsia" w:ascii="仿宋" w:hAnsi="仿宋" w:eastAsia="仿宋" w:cs="仿宋"/>
          <w:b w:val="0"/>
          <w:bCs/>
          <w:sz w:val="28"/>
          <w:szCs w:val="28"/>
        </w:rPr>
        <w:t>法定代表人身份证复印件</w:t>
      </w:r>
      <w:r>
        <w:rPr>
          <w:rFonts w:hint="eastAsia" w:ascii="仿宋" w:hAnsi="仿宋" w:eastAsia="仿宋" w:cs="仿宋"/>
          <w:b w:val="0"/>
          <w:bCs/>
          <w:sz w:val="28"/>
          <w:szCs w:val="28"/>
          <w:lang w:val="en-US" w:eastAsia="zh-CN"/>
        </w:rPr>
        <w:t>正反面，加盖公章</w:t>
      </w:r>
      <w:r>
        <w:rPr>
          <w:rFonts w:hint="eastAsia" w:ascii="仿宋" w:hAnsi="仿宋" w:eastAsia="仿宋" w:cs="仿宋"/>
          <w:b w:val="0"/>
          <w:bCs/>
          <w:sz w:val="28"/>
          <w:szCs w:val="28"/>
        </w:rPr>
        <w:t>。</w:t>
      </w:r>
    </w:p>
    <w:p>
      <w:pPr>
        <w:jc w:val="center"/>
        <w:rPr>
          <w:rFonts w:hint="eastAsia" w:ascii="仿宋" w:hAnsi="仿宋" w:eastAsia="仿宋" w:cs="仿宋"/>
          <w:sz w:val="22"/>
        </w:rPr>
      </w:pPr>
    </w:p>
    <w:p>
      <w:pPr>
        <w:jc w:val="center"/>
        <w:rPr>
          <w:rFonts w:hint="eastAsia" w:ascii="仿宋" w:hAnsi="仿宋" w:eastAsia="仿宋" w:cs="仿宋"/>
          <w:b/>
          <w:bCs/>
          <w:sz w:val="32"/>
          <w:szCs w:val="32"/>
        </w:rPr>
      </w:pPr>
      <w:r>
        <w:rPr>
          <w:rFonts w:hint="eastAsia" w:ascii="仿宋" w:hAnsi="仿宋" w:eastAsia="仿宋" w:cs="仿宋"/>
          <w:b/>
          <w:bCs/>
          <w:sz w:val="32"/>
          <w:szCs w:val="32"/>
        </w:rPr>
        <w:t>授权委托书（适用于有委托代理人的情况）</w:t>
      </w:r>
    </w:p>
    <w:p>
      <w:pPr>
        <w:pStyle w:val="5"/>
        <w:ind w:firstLine="0" w:firstLineChars="0"/>
        <w:rPr>
          <w:rFonts w:hint="eastAsia" w:ascii="仿宋" w:hAnsi="仿宋" w:eastAsia="仿宋" w:cs="仿宋"/>
          <w:b/>
          <w:bCs/>
          <w:sz w:val="32"/>
          <w:szCs w:val="32"/>
        </w:rPr>
      </w:pP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rPr>
        <w:t>本人</w:t>
      </w:r>
      <w:r>
        <w:rPr>
          <w:rFonts w:hint="eastAsia" w:ascii="仿宋" w:hAnsi="仿宋" w:eastAsia="仿宋" w:cs="仿宋"/>
          <w:sz w:val="28"/>
          <w:szCs w:val="28"/>
          <w:u w:val="single"/>
        </w:rPr>
        <w:t xml:space="preserve"> （姓名） </w:t>
      </w:r>
      <w:r>
        <w:rPr>
          <w:rFonts w:hint="eastAsia" w:ascii="仿宋" w:hAnsi="仿宋" w:eastAsia="仿宋" w:cs="仿宋"/>
          <w:sz w:val="28"/>
          <w:szCs w:val="28"/>
        </w:rPr>
        <w:t>系</w:t>
      </w:r>
      <w:r>
        <w:rPr>
          <w:rFonts w:hint="eastAsia" w:ascii="仿宋" w:hAnsi="仿宋" w:eastAsia="仿宋" w:cs="仿宋"/>
          <w:sz w:val="28"/>
          <w:szCs w:val="28"/>
          <w:u w:val="single"/>
        </w:rPr>
        <w:t xml:space="preserve"> （报价人名称） </w:t>
      </w:r>
      <w:r>
        <w:rPr>
          <w:rFonts w:hint="eastAsia" w:ascii="仿宋" w:hAnsi="仿宋" w:eastAsia="仿宋" w:cs="仿宋"/>
          <w:sz w:val="28"/>
          <w:szCs w:val="28"/>
        </w:rPr>
        <w:t>的法定代表人，现委托</w:t>
      </w:r>
      <w:r>
        <w:rPr>
          <w:rFonts w:hint="eastAsia" w:ascii="仿宋" w:hAnsi="仿宋" w:eastAsia="仿宋" w:cs="仿宋"/>
          <w:sz w:val="28"/>
          <w:szCs w:val="28"/>
          <w:u w:val="single"/>
        </w:rPr>
        <w:t>（姓名）</w:t>
      </w:r>
      <w:r>
        <w:rPr>
          <w:rFonts w:hint="eastAsia" w:ascii="仿宋" w:hAnsi="仿宋" w:eastAsia="仿宋" w:cs="仿宋"/>
          <w:sz w:val="28"/>
          <w:szCs w:val="28"/>
        </w:rPr>
        <w:t>为我方授权代理人。代理人根据授权，以我方名义签署、澄清、确认、递交</w:t>
      </w:r>
      <w:r>
        <w:rPr>
          <w:rFonts w:hint="eastAsia" w:ascii="仿宋" w:hAnsi="仿宋" w:eastAsia="仿宋" w:cs="仿宋"/>
          <w:sz w:val="28"/>
          <w:szCs w:val="28"/>
          <w:u w:val="single"/>
        </w:rPr>
        <w:t>（项目名称）</w:t>
      </w:r>
      <w:r>
        <w:rPr>
          <w:rFonts w:hint="eastAsia" w:ascii="仿宋" w:hAnsi="仿宋" w:eastAsia="仿宋" w:cs="仿宋"/>
          <w:sz w:val="28"/>
          <w:szCs w:val="28"/>
        </w:rPr>
        <w:t>报价文件、签订合同和处理有关事宜，其法律后果由我方承担。</w:t>
      </w: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rPr>
        <w:t xml:space="preserve">委托期限： </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日至</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rPr>
        <w:t>委托代理人无转委托权。</w:t>
      </w:r>
    </w:p>
    <w:p>
      <w:pPr>
        <w:spacing w:line="360" w:lineRule="auto"/>
        <w:ind w:firstLine="48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pPr>
        <w:pStyle w:val="2"/>
        <w:rPr>
          <w:rFonts w:hint="eastAsia" w:ascii="仿宋" w:hAnsi="仿宋" w:eastAsia="仿宋" w:cs="仿宋"/>
          <w:sz w:val="28"/>
          <w:szCs w:val="28"/>
          <w:lang w:val="en-US" w:eastAsia="zh-CN"/>
        </w:rPr>
      </w:pPr>
    </w:p>
    <w:p>
      <w:pPr>
        <w:rPr>
          <w:rFonts w:hint="eastAsia" w:ascii="仿宋" w:hAnsi="仿宋" w:eastAsia="仿宋" w:cs="仿宋"/>
          <w:sz w:val="28"/>
          <w:szCs w:val="28"/>
          <w:lang w:val="en-US" w:eastAsia="zh-CN"/>
        </w:rPr>
      </w:pPr>
    </w:p>
    <w:p>
      <w:pPr>
        <w:pStyle w:val="2"/>
        <w:rPr>
          <w:rFonts w:hint="eastAsia" w:ascii="仿宋" w:hAnsi="仿宋" w:eastAsia="仿宋" w:cs="仿宋"/>
          <w:sz w:val="28"/>
          <w:szCs w:val="28"/>
          <w:lang w:val="en-US" w:eastAsia="zh-CN"/>
        </w:rPr>
      </w:pPr>
    </w:p>
    <w:p>
      <w:pPr>
        <w:rPr>
          <w:rFonts w:hint="eastAsia" w:ascii="仿宋" w:hAnsi="仿宋" w:eastAsia="仿宋" w:cs="仿宋"/>
          <w:sz w:val="28"/>
          <w:szCs w:val="28"/>
          <w:lang w:val="en-US" w:eastAsia="zh-CN"/>
        </w:rPr>
      </w:pPr>
    </w:p>
    <w:p>
      <w:pPr>
        <w:spacing w:line="360" w:lineRule="auto"/>
        <w:ind w:firstLine="3589" w:firstLineChars="1282"/>
        <w:rPr>
          <w:rFonts w:hint="eastAsia" w:ascii="仿宋" w:hAnsi="仿宋" w:eastAsia="仿宋" w:cs="仿宋"/>
          <w:sz w:val="28"/>
          <w:szCs w:val="28"/>
          <w:u w:val="single"/>
        </w:rPr>
      </w:pPr>
      <w:r>
        <w:rPr>
          <w:rFonts w:hint="eastAsia" w:ascii="仿宋" w:hAnsi="仿宋" w:eastAsia="仿宋" w:cs="仿宋"/>
          <w:sz w:val="28"/>
          <w:szCs w:val="28"/>
        </w:rPr>
        <w:t>报价人（单位公章）：</w:t>
      </w:r>
      <w:r>
        <w:rPr>
          <w:rFonts w:hint="eastAsia" w:ascii="仿宋" w:hAnsi="仿宋" w:eastAsia="仿宋" w:cs="仿宋"/>
          <w:sz w:val="28"/>
          <w:szCs w:val="28"/>
          <w:u w:val="single"/>
        </w:rPr>
        <w:t xml:space="preserve">                            </w:t>
      </w:r>
    </w:p>
    <w:p>
      <w:pPr>
        <w:spacing w:line="360" w:lineRule="auto"/>
        <w:ind w:firstLine="3586" w:firstLineChars="1281"/>
        <w:rPr>
          <w:rFonts w:hint="eastAsia" w:ascii="仿宋" w:hAnsi="仿宋" w:eastAsia="仿宋" w:cs="仿宋"/>
          <w:sz w:val="28"/>
          <w:szCs w:val="28"/>
        </w:rPr>
      </w:pPr>
      <w:r>
        <w:rPr>
          <w:rFonts w:hint="eastAsia" w:ascii="仿宋" w:hAnsi="仿宋" w:eastAsia="仿宋" w:cs="仿宋"/>
          <w:sz w:val="28"/>
          <w:szCs w:val="28"/>
        </w:rPr>
        <w:t>法定代表人（签字）：</w:t>
      </w:r>
      <w:r>
        <w:rPr>
          <w:rFonts w:hint="eastAsia" w:ascii="仿宋" w:hAnsi="仿宋" w:eastAsia="仿宋" w:cs="仿宋"/>
          <w:sz w:val="28"/>
          <w:szCs w:val="28"/>
          <w:u w:val="single"/>
        </w:rPr>
        <w:t xml:space="preserve">               </w:t>
      </w:r>
    </w:p>
    <w:p>
      <w:pPr>
        <w:spacing w:line="360" w:lineRule="auto"/>
        <w:ind w:firstLine="3589" w:firstLineChars="1282"/>
        <w:rPr>
          <w:rFonts w:hint="eastAsia" w:ascii="仿宋" w:hAnsi="仿宋" w:eastAsia="仿宋" w:cs="仿宋"/>
          <w:sz w:val="28"/>
          <w:szCs w:val="28"/>
          <w:u w:val="single"/>
        </w:rPr>
      </w:pPr>
      <w:r>
        <w:rPr>
          <w:rFonts w:hint="eastAsia" w:ascii="仿宋" w:hAnsi="仿宋" w:eastAsia="仿宋" w:cs="仿宋"/>
          <w:sz w:val="28"/>
          <w:szCs w:val="28"/>
        </w:rPr>
        <w:t>授权代理人（签字）：</w:t>
      </w:r>
      <w:r>
        <w:rPr>
          <w:rFonts w:hint="eastAsia" w:ascii="仿宋" w:hAnsi="仿宋" w:eastAsia="仿宋" w:cs="仿宋"/>
          <w:sz w:val="28"/>
          <w:szCs w:val="28"/>
          <w:u w:val="single"/>
        </w:rPr>
        <w:t xml:space="preserve">                            </w:t>
      </w:r>
    </w:p>
    <w:p>
      <w:pPr>
        <w:spacing w:line="360" w:lineRule="auto"/>
        <w:ind w:firstLine="3640" w:firstLineChars="1300"/>
        <w:rPr>
          <w:rFonts w:hint="eastAsia" w:ascii="仿宋" w:hAnsi="仿宋" w:eastAsia="仿宋" w:cs="仿宋"/>
          <w:sz w:val="28"/>
          <w:szCs w:val="28"/>
        </w:rPr>
      </w:pPr>
      <w:r>
        <w:rPr>
          <w:rFonts w:hint="eastAsia" w:ascii="仿宋" w:hAnsi="仿宋" w:eastAsia="仿宋" w:cs="仿宋"/>
          <w:sz w:val="28"/>
          <w:szCs w:val="28"/>
          <w:u w:val="none"/>
          <w:lang w:val="en-US" w:eastAsia="zh-CN"/>
        </w:rPr>
        <w:t>时间：</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spacing w:line="360" w:lineRule="auto"/>
        <w:ind w:firstLine="560" w:firstLineChars="200"/>
        <w:rPr>
          <w:rFonts w:hint="eastAsia" w:ascii="仿宋" w:hAnsi="仿宋" w:eastAsia="仿宋" w:cs="仿宋"/>
          <w:sz w:val="28"/>
          <w:szCs w:val="28"/>
        </w:rPr>
      </w:pP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附：法定代表人身份证复印件及委托代理人身份证复印件</w:t>
      </w:r>
      <w:r>
        <w:rPr>
          <w:rFonts w:hint="eastAsia" w:ascii="仿宋" w:hAnsi="仿宋" w:eastAsia="仿宋" w:cs="仿宋"/>
          <w:sz w:val="28"/>
          <w:szCs w:val="28"/>
          <w:lang w:eastAsia="zh-CN"/>
        </w:rPr>
        <w:t>。</w:t>
      </w:r>
    </w:p>
    <w:p>
      <w:pPr>
        <w:spacing w:line="360" w:lineRule="auto"/>
        <w:ind w:firstLine="560" w:firstLineChars="200"/>
        <w:rPr>
          <w:rFonts w:hint="eastAsia" w:ascii="仿宋" w:hAnsi="仿宋" w:eastAsia="仿宋" w:cs="仿宋"/>
          <w:sz w:val="21"/>
          <w:szCs w:val="21"/>
        </w:rPr>
      </w:pPr>
      <w:r>
        <w:rPr>
          <w:rFonts w:hint="eastAsia" w:ascii="仿宋" w:hAnsi="仿宋" w:eastAsia="仿宋" w:cs="仿宋"/>
          <w:sz w:val="28"/>
          <w:szCs w:val="28"/>
        </w:rPr>
        <w:t>注：本授权委托书需由报价人加盖单位公章并由其法定</w:t>
      </w:r>
      <w:r>
        <w:rPr>
          <w:rFonts w:hint="eastAsia" w:ascii="仿宋" w:hAnsi="仿宋" w:eastAsia="仿宋" w:cs="仿宋"/>
          <w:sz w:val="28"/>
          <w:szCs w:val="28"/>
          <w:lang w:val="en-US" w:eastAsia="zh-CN"/>
        </w:rPr>
        <w:t>代表人</w:t>
      </w:r>
      <w:r>
        <w:rPr>
          <w:rFonts w:hint="eastAsia" w:ascii="仿宋" w:hAnsi="仿宋" w:eastAsia="仿宋" w:cs="仿宋"/>
          <w:sz w:val="28"/>
          <w:szCs w:val="28"/>
        </w:rPr>
        <w:t>签字。</w:t>
      </w:r>
    </w:p>
    <w:p>
      <w:pPr>
        <w:spacing w:line="360" w:lineRule="auto"/>
        <w:jc w:val="center"/>
        <w:rPr>
          <w:rFonts w:hint="eastAsia" w:ascii="仿宋" w:hAnsi="仿宋" w:eastAsia="仿宋" w:cs="仿宋"/>
          <w:bCs/>
          <w:sz w:val="30"/>
          <w:szCs w:val="30"/>
        </w:rPr>
      </w:pPr>
    </w:p>
    <w:p>
      <w:pPr>
        <w:spacing w:line="360" w:lineRule="auto"/>
        <w:jc w:val="center"/>
        <w:rPr>
          <w:rFonts w:hint="eastAsia" w:ascii="仿宋" w:hAnsi="仿宋" w:eastAsia="仿宋" w:cs="仿宋"/>
          <w:bCs/>
          <w:sz w:val="30"/>
          <w:szCs w:val="30"/>
        </w:rPr>
      </w:pPr>
      <w:r>
        <w:rPr>
          <w:rFonts w:hint="eastAsia" w:ascii="仿宋" w:hAnsi="仿宋" w:eastAsia="仿宋" w:cs="仿宋"/>
          <w:bCs/>
          <w:sz w:val="30"/>
          <w:szCs w:val="30"/>
        </w:rPr>
        <w:t>信誉承诺表</w:t>
      </w:r>
    </w:p>
    <w:p>
      <w:pPr>
        <w:ind w:firstLine="480"/>
        <w:rPr>
          <w:rFonts w:hint="eastAsia" w:ascii="仿宋" w:hAnsi="仿宋" w:eastAsia="仿宋" w:cs="仿宋"/>
          <w:szCs w:val="24"/>
        </w:rPr>
      </w:pPr>
    </w:p>
    <w:tbl>
      <w:tblPr>
        <w:tblStyle w:val="11"/>
        <w:tblW w:w="829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05"/>
        <w:gridCol w:w="5425"/>
        <w:gridCol w:w="196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56" w:hRule="atLeast"/>
          <w:jc w:val="center"/>
        </w:trPr>
        <w:tc>
          <w:tcPr>
            <w:tcW w:w="905" w:type="dxa"/>
            <w:tcBorders>
              <w:top w:val="single" w:color="auto" w:sz="12" w:space="0"/>
              <w:left w:val="single" w:color="auto" w:sz="12" w:space="0"/>
              <w:bottom w:val="single" w:color="auto" w:sz="6" w:space="0"/>
              <w:right w:val="single" w:color="auto" w:sz="6" w:space="0"/>
            </w:tcBorders>
            <w:vAlign w:val="center"/>
          </w:tcPr>
          <w:p>
            <w:pPr>
              <w:adjustRightInd w:val="0"/>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序号</w:t>
            </w:r>
          </w:p>
        </w:tc>
        <w:tc>
          <w:tcPr>
            <w:tcW w:w="5425" w:type="dxa"/>
            <w:tcBorders>
              <w:top w:val="single" w:color="auto" w:sz="12"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信誉内容</w:t>
            </w:r>
          </w:p>
        </w:tc>
        <w:tc>
          <w:tcPr>
            <w:tcW w:w="1968" w:type="dxa"/>
            <w:tcBorders>
              <w:top w:val="single" w:color="auto" w:sz="12" w:space="0"/>
              <w:left w:val="single" w:color="auto" w:sz="6" w:space="0"/>
              <w:bottom w:val="single" w:color="auto" w:sz="6" w:space="0"/>
              <w:right w:val="single" w:color="auto" w:sz="12" w:space="0"/>
            </w:tcBorders>
            <w:vAlign w:val="center"/>
          </w:tcPr>
          <w:p>
            <w:pPr>
              <w:adjustRightInd w:val="0"/>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报价人情况说明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39" w:hRule="atLeast"/>
          <w:jc w:val="center"/>
        </w:trPr>
        <w:tc>
          <w:tcPr>
            <w:tcW w:w="905" w:type="dxa"/>
            <w:tcBorders>
              <w:top w:val="single" w:color="auto" w:sz="6" w:space="0"/>
              <w:left w:val="single" w:color="auto" w:sz="12" w:space="0"/>
              <w:bottom w:val="single" w:color="auto" w:sz="6" w:space="0"/>
              <w:right w:val="single" w:color="auto" w:sz="6" w:space="0"/>
            </w:tcBorders>
            <w:vAlign w:val="center"/>
          </w:tcPr>
          <w:p>
            <w:pPr>
              <w:autoSpaceDE w:val="0"/>
              <w:autoSpaceDN w:val="0"/>
              <w:adjustRightInd w:val="0"/>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1</w:t>
            </w:r>
          </w:p>
        </w:tc>
        <w:tc>
          <w:tcPr>
            <w:tcW w:w="542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hint="eastAsia" w:ascii="仿宋" w:hAnsi="仿宋" w:eastAsia="仿宋" w:cs="仿宋"/>
                <w:sz w:val="28"/>
                <w:szCs w:val="28"/>
              </w:rPr>
            </w:pPr>
            <w:r>
              <w:rPr>
                <w:rFonts w:hint="eastAsia" w:ascii="仿宋" w:hAnsi="仿宋" w:eastAsia="仿宋" w:cs="仿宋"/>
                <w:sz w:val="28"/>
                <w:szCs w:val="28"/>
              </w:rPr>
              <w:t>是否被责令停业，暂扣或吊销执照，或吊销资质证书</w:t>
            </w:r>
          </w:p>
        </w:tc>
        <w:tc>
          <w:tcPr>
            <w:tcW w:w="196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360" w:lineRule="auto"/>
              <w:rPr>
                <w:rFonts w:hint="eastAsia" w:ascii="仿宋" w:hAnsi="仿宋" w:eastAsia="仿宋" w:cs="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49" w:hRule="atLeast"/>
          <w:jc w:val="center"/>
        </w:trPr>
        <w:tc>
          <w:tcPr>
            <w:tcW w:w="905"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2</w:t>
            </w:r>
          </w:p>
        </w:tc>
        <w:tc>
          <w:tcPr>
            <w:tcW w:w="542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hint="eastAsia" w:ascii="仿宋" w:hAnsi="仿宋" w:eastAsia="仿宋" w:cs="仿宋"/>
                <w:sz w:val="28"/>
                <w:szCs w:val="28"/>
              </w:rPr>
            </w:pPr>
            <w:r>
              <w:rPr>
                <w:rFonts w:hint="eastAsia" w:ascii="仿宋" w:hAnsi="仿宋" w:eastAsia="仿宋" w:cs="仿宋"/>
                <w:sz w:val="28"/>
                <w:szCs w:val="28"/>
              </w:rPr>
              <w:t>是否进入清算程序，或被宣告破产，或其他丧失履约能力的情形</w:t>
            </w:r>
          </w:p>
        </w:tc>
        <w:tc>
          <w:tcPr>
            <w:tcW w:w="196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360" w:lineRule="auto"/>
              <w:rPr>
                <w:rFonts w:hint="eastAsia" w:ascii="仿宋" w:hAnsi="仿宋" w:eastAsia="仿宋" w:cs="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01" w:hRule="atLeast"/>
          <w:jc w:val="center"/>
        </w:trPr>
        <w:tc>
          <w:tcPr>
            <w:tcW w:w="905"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3</w:t>
            </w:r>
          </w:p>
        </w:tc>
        <w:tc>
          <w:tcPr>
            <w:tcW w:w="542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hint="eastAsia" w:ascii="仿宋" w:hAnsi="仿宋" w:eastAsia="仿宋" w:cs="仿宋"/>
                <w:sz w:val="28"/>
                <w:szCs w:val="28"/>
              </w:rPr>
            </w:pPr>
            <w:r>
              <w:rPr>
                <w:rFonts w:hint="eastAsia" w:ascii="仿宋" w:hAnsi="仿宋" w:eastAsia="仿宋" w:cs="仿宋"/>
                <w:sz w:val="28"/>
                <w:szCs w:val="28"/>
              </w:rPr>
              <w:t>是否在国家企业信用信息公示系统</w:t>
            </w: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 HYPERLINK "http://www.gsxt.gov.cn/" </w:instrText>
            </w:r>
            <w:r>
              <w:rPr>
                <w:rFonts w:hint="eastAsia" w:ascii="仿宋" w:hAnsi="仿宋" w:eastAsia="仿宋" w:cs="仿宋"/>
                <w:color w:val="auto"/>
                <w:sz w:val="28"/>
                <w:szCs w:val="28"/>
              </w:rPr>
              <w:fldChar w:fldCharType="separate"/>
            </w:r>
            <w:r>
              <w:rPr>
                <w:rStyle w:val="14"/>
                <w:rFonts w:hint="eastAsia" w:ascii="仿宋" w:hAnsi="仿宋" w:eastAsia="仿宋" w:cs="仿宋"/>
                <w:color w:val="auto"/>
                <w:sz w:val="28"/>
                <w:szCs w:val="28"/>
              </w:rPr>
              <w:t>（http://www.gsxt.gov.cn</w:t>
            </w:r>
            <w:r>
              <w:rPr>
                <w:rStyle w:val="15"/>
                <w:rFonts w:hint="eastAsia" w:ascii="仿宋" w:hAnsi="仿宋" w:eastAsia="仿宋" w:cs="仿宋"/>
                <w:color w:val="auto"/>
                <w:sz w:val="28"/>
                <w:szCs w:val="28"/>
              </w:rPr>
              <w:fldChar w:fldCharType="end"/>
            </w:r>
            <w:r>
              <w:rPr>
                <w:rFonts w:hint="eastAsia" w:ascii="仿宋" w:hAnsi="仿宋" w:eastAsia="仿宋" w:cs="仿宋"/>
                <w:sz w:val="28"/>
                <w:szCs w:val="28"/>
              </w:rPr>
              <w:t>）中被列入严重违法失信企业名单</w:t>
            </w:r>
          </w:p>
        </w:tc>
        <w:tc>
          <w:tcPr>
            <w:tcW w:w="196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360" w:lineRule="auto"/>
              <w:rPr>
                <w:rFonts w:hint="eastAsia" w:ascii="仿宋" w:hAnsi="仿宋" w:eastAsia="仿宋" w:cs="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92" w:hRule="atLeast"/>
          <w:jc w:val="center"/>
        </w:trPr>
        <w:tc>
          <w:tcPr>
            <w:tcW w:w="905" w:type="dxa"/>
            <w:tcBorders>
              <w:top w:val="single" w:color="auto" w:sz="6" w:space="0"/>
              <w:left w:val="single" w:color="auto" w:sz="12" w:space="0"/>
              <w:bottom w:val="single" w:color="auto" w:sz="12" w:space="0"/>
              <w:right w:val="single" w:color="auto" w:sz="6" w:space="0"/>
            </w:tcBorders>
            <w:vAlign w:val="center"/>
          </w:tcPr>
          <w:p>
            <w:pPr>
              <w:adjustRightInd w:val="0"/>
              <w:snapToGrid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4</w:t>
            </w:r>
          </w:p>
        </w:tc>
        <w:tc>
          <w:tcPr>
            <w:tcW w:w="5425" w:type="dxa"/>
            <w:tcBorders>
              <w:top w:val="single" w:color="auto" w:sz="6" w:space="0"/>
              <w:left w:val="single" w:color="auto" w:sz="6" w:space="0"/>
              <w:bottom w:val="single" w:color="auto" w:sz="12" w:space="0"/>
              <w:right w:val="single" w:color="auto" w:sz="6" w:space="0"/>
            </w:tcBorders>
            <w:vAlign w:val="center"/>
          </w:tcPr>
          <w:p>
            <w:pPr>
              <w:autoSpaceDE w:val="0"/>
              <w:autoSpaceDN w:val="0"/>
              <w:adjustRightInd w:val="0"/>
              <w:snapToGrid w:val="0"/>
              <w:rPr>
                <w:rFonts w:hint="eastAsia" w:ascii="仿宋" w:hAnsi="仿宋" w:eastAsia="仿宋" w:cs="仿宋"/>
                <w:sz w:val="28"/>
                <w:szCs w:val="28"/>
              </w:rPr>
            </w:pPr>
            <w:r>
              <w:rPr>
                <w:rFonts w:hint="eastAsia" w:ascii="仿宋" w:hAnsi="仿宋" w:eastAsia="仿宋" w:cs="仿宋"/>
                <w:sz w:val="28"/>
                <w:szCs w:val="28"/>
              </w:rPr>
              <w:t>是否在信用中国网站（</w:t>
            </w: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 HYPERLINK "http://www.creditchina.gov.cn/" </w:instrText>
            </w:r>
            <w:r>
              <w:rPr>
                <w:rFonts w:hint="eastAsia" w:ascii="仿宋" w:hAnsi="仿宋" w:eastAsia="仿宋" w:cs="仿宋"/>
                <w:color w:val="auto"/>
                <w:sz w:val="28"/>
                <w:szCs w:val="28"/>
              </w:rPr>
              <w:fldChar w:fldCharType="separate"/>
            </w:r>
            <w:r>
              <w:rPr>
                <w:rStyle w:val="14"/>
                <w:rFonts w:hint="eastAsia" w:ascii="仿宋" w:hAnsi="仿宋" w:eastAsia="仿宋" w:cs="仿宋"/>
                <w:color w:val="auto"/>
                <w:sz w:val="28"/>
                <w:szCs w:val="28"/>
              </w:rPr>
              <w:t>http://www.creditchina.gov.cn</w:t>
            </w:r>
            <w:r>
              <w:rPr>
                <w:rStyle w:val="15"/>
                <w:rFonts w:hint="eastAsia" w:ascii="仿宋" w:hAnsi="仿宋" w:eastAsia="仿宋" w:cs="仿宋"/>
                <w:color w:val="auto"/>
                <w:sz w:val="28"/>
                <w:szCs w:val="28"/>
              </w:rPr>
              <w:fldChar w:fldCharType="end"/>
            </w:r>
            <w:r>
              <w:rPr>
                <w:rFonts w:hint="eastAsia" w:ascii="仿宋" w:hAnsi="仿宋" w:eastAsia="仿宋" w:cs="仿宋"/>
                <w:sz w:val="28"/>
                <w:szCs w:val="28"/>
              </w:rPr>
              <w:t>）中被列入失信被执行人名单</w:t>
            </w:r>
          </w:p>
        </w:tc>
        <w:tc>
          <w:tcPr>
            <w:tcW w:w="1968" w:type="dxa"/>
            <w:tcBorders>
              <w:top w:val="single" w:color="auto" w:sz="6" w:space="0"/>
              <w:left w:val="single" w:color="auto" w:sz="6" w:space="0"/>
              <w:bottom w:val="single" w:color="auto" w:sz="12" w:space="0"/>
              <w:right w:val="single" w:color="auto" w:sz="12" w:space="0"/>
            </w:tcBorders>
            <w:vAlign w:val="center"/>
          </w:tcPr>
          <w:p>
            <w:pPr>
              <w:adjustRightInd w:val="0"/>
              <w:snapToGrid w:val="0"/>
              <w:spacing w:line="360" w:lineRule="auto"/>
              <w:rPr>
                <w:rFonts w:hint="eastAsia" w:ascii="仿宋" w:hAnsi="仿宋" w:eastAsia="仿宋" w:cs="仿宋"/>
                <w:sz w:val="28"/>
                <w:szCs w:val="28"/>
              </w:rPr>
            </w:pPr>
          </w:p>
        </w:tc>
      </w:tr>
    </w:tbl>
    <w:p>
      <w:pPr>
        <w:spacing w:line="320" w:lineRule="exact"/>
        <w:jc w:val="left"/>
        <w:rPr>
          <w:rFonts w:hint="eastAsia" w:ascii="仿宋" w:hAnsi="仿宋" w:eastAsia="仿宋" w:cs="仿宋"/>
          <w:sz w:val="28"/>
          <w:szCs w:val="28"/>
          <w:lang w:val="en-US" w:eastAsia="zh-CN"/>
        </w:rPr>
      </w:pPr>
    </w:p>
    <w:p>
      <w:pPr>
        <w:pStyle w:val="2"/>
        <w:rPr>
          <w:rFonts w:hint="eastAsia"/>
          <w:lang w:val="en-US" w:eastAsia="zh-CN"/>
        </w:rPr>
      </w:pPr>
    </w:p>
    <w:p>
      <w:pPr>
        <w:spacing w:line="320" w:lineRule="exact"/>
        <w:jc w:val="left"/>
        <w:rPr>
          <w:rFonts w:hint="eastAsia" w:ascii="仿宋" w:hAnsi="仿宋" w:eastAsia="仿宋" w:cs="仿宋"/>
          <w:sz w:val="28"/>
          <w:szCs w:val="28"/>
        </w:rPr>
      </w:pPr>
      <w:r>
        <w:rPr>
          <w:rFonts w:hint="eastAsia" w:ascii="仿宋" w:hAnsi="仿宋" w:eastAsia="仿宋" w:cs="仿宋"/>
          <w:sz w:val="28"/>
          <w:szCs w:val="28"/>
        </w:rPr>
        <w:t>注：</w:t>
      </w:r>
    </w:p>
    <w:p>
      <w:pPr>
        <w:spacing w:line="320" w:lineRule="exact"/>
        <w:jc w:val="left"/>
        <w:rPr>
          <w:rFonts w:hint="eastAsia" w:ascii="仿宋" w:hAnsi="仿宋" w:eastAsia="仿宋" w:cs="仿宋"/>
          <w:sz w:val="28"/>
          <w:szCs w:val="28"/>
        </w:rPr>
      </w:pPr>
      <w:r>
        <w:rPr>
          <w:rFonts w:hint="eastAsia" w:ascii="仿宋" w:hAnsi="仿宋" w:eastAsia="仿宋" w:cs="仿宋"/>
          <w:sz w:val="28"/>
          <w:szCs w:val="28"/>
        </w:rPr>
        <w:t>1.报价人情况说明请填写“是”或“否”。</w:t>
      </w:r>
    </w:p>
    <w:p>
      <w:pPr>
        <w:rPr>
          <w:rFonts w:hint="eastAsia" w:ascii="仿宋" w:hAnsi="仿宋" w:eastAsia="仿宋" w:cs="仿宋"/>
          <w:sz w:val="28"/>
          <w:szCs w:val="28"/>
        </w:rPr>
      </w:pPr>
      <w:r>
        <w:rPr>
          <w:rFonts w:hint="eastAsia" w:ascii="仿宋" w:hAnsi="仿宋" w:eastAsia="仿宋" w:cs="仿宋"/>
          <w:sz w:val="28"/>
          <w:szCs w:val="28"/>
        </w:rPr>
        <w:t>2.报价人应如实填写本表，如隐瞒真实情况，一旦发现将取消其签约资格。</w:t>
      </w:r>
    </w:p>
    <w:p>
      <w:pPr>
        <w:pStyle w:val="16"/>
        <w:ind w:left="0" w:leftChars="0" w:firstLine="0" w:firstLineChars="0"/>
        <w:rPr>
          <w:rFonts w:hint="eastAsia" w:ascii="仿宋" w:hAnsi="仿宋" w:eastAsia="仿宋" w:cs="仿宋"/>
          <w:sz w:val="28"/>
          <w:szCs w:val="28"/>
          <w:lang w:eastAsia="zh-CN"/>
        </w:rPr>
      </w:pPr>
    </w:p>
    <w:p>
      <w:pPr>
        <w:pStyle w:val="16"/>
        <w:rPr>
          <w:rFonts w:hint="eastAsia" w:ascii="仿宋" w:hAnsi="仿宋" w:eastAsia="仿宋" w:cs="仿宋"/>
          <w:sz w:val="28"/>
          <w:szCs w:val="28"/>
        </w:rPr>
      </w:pPr>
    </w:p>
    <w:p>
      <w:pPr>
        <w:tabs>
          <w:tab w:val="left" w:pos="7460"/>
          <w:tab w:val="left" w:pos="8080"/>
          <w:tab w:val="left" w:pos="8800"/>
        </w:tabs>
        <w:autoSpaceDE w:val="0"/>
        <w:autoSpaceDN w:val="0"/>
        <w:adjustRightInd w:val="0"/>
        <w:spacing w:line="360" w:lineRule="auto"/>
        <w:ind w:right="61" w:firstLine="2240" w:firstLineChars="800"/>
        <w:rPr>
          <w:rFonts w:hint="eastAsia" w:ascii="仿宋" w:hAnsi="仿宋" w:eastAsia="仿宋" w:cs="仿宋"/>
          <w:sz w:val="28"/>
          <w:szCs w:val="28"/>
        </w:rPr>
      </w:pPr>
      <w:r>
        <w:rPr>
          <w:rFonts w:hint="eastAsia" w:ascii="仿宋" w:hAnsi="仿宋" w:eastAsia="仿宋" w:cs="仿宋"/>
          <w:sz w:val="28"/>
          <w:szCs w:val="28"/>
        </w:rPr>
        <w:t>承诺人：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(盖</w:t>
      </w:r>
      <w:r>
        <w:rPr>
          <w:rFonts w:hint="eastAsia" w:ascii="仿宋" w:hAnsi="仿宋" w:eastAsia="仿宋" w:cs="仿宋"/>
          <w:spacing w:val="-1"/>
          <w:sz w:val="28"/>
          <w:szCs w:val="28"/>
        </w:rPr>
        <w:t>单</w:t>
      </w:r>
      <w:r>
        <w:rPr>
          <w:rFonts w:hint="eastAsia" w:ascii="仿宋" w:hAnsi="仿宋" w:eastAsia="仿宋" w:cs="仿宋"/>
          <w:sz w:val="28"/>
          <w:szCs w:val="28"/>
        </w:rPr>
        <w:t xml:space="preserve">位章) </w:t>
      </w:r>
    </w:p>
    <w:p>
      <w:pPr>
        <w:tabs>
          <w:tab w:val="left" w:pos="7460"/>
          <w:tab w:val="left" w:pos="8080"/>
          <w:tab w:val="left" w:pos="8800"/>
        </w:tabs>
        <w:autoSpaceDE w:val="0"/>
        <w:autoSpaceDN w:val="0"/>
        <w:adjustRightInd w:val="0"/>
        <w:spacing w:line="360" w:lineRule="auto"/>
        <w:ind w:right="61"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法定代表人或其委托代理人：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w:t>
      </w:r>
      <w:r>
        <w:rPr>
          <w:rFonts w:hint="eastAsia" w:ascii="仿宋" w:hAnsi="仿宋" w:eastAsia="仿宋" w:cs="仿宋"/>
          <w:spacing w:val="-1"/>
          <w:sz w:val="28"/>
          <w:szCs w:val="28"/>
        </w:rPr>
        <w:t>签</w:t>
      </w:r>
      <w:r>
        <w:rPr>
          <w:rFonts w:hint="eastAsia" w:ascii="仿宋" w:hAnsi="仿宋" w:eastAsia="仿宋" w:cs="仿宋"/>
          <w:sz w:val="28"/>
          <w:szCs w:val="28"/>
        </w:rPr>
        <w:t xml:space="preserve">字) </w:t>
      </w:r>
    </w:p>
    <w:p>
      <w:pPr>
        <w:ind w:firstLine="2240" w:firstLineChars="800"/>
        <w:rPr>
          <w:rFonts w:hint="eastAsia" w:ascii="仿宋" w:hAnsi="仿宋" w:eastAsia="仿宋" w:cs="仿宋"/>
          <w:color w:val="444444"/>
          <w:kern w:val="0"/>
          <w:sz w:val="28"/>
          <w:szCs w:val="28"/>
        </w:rPr>
      </w:pPr>
      <w:r>
        <w:rPr>
          <w:rFonts w:hint="eastAsia" w:ascii="仿宋" w:hAnsi="仿宋" w:eastAsia="仿宋" w:cs="仿宋"/>
          <w:sz w:val="28"/>
          <w:szCs w:val="28"/>
        </w:rPr>
        <w:t>承诺时间：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pStyle w:val="2"/>
        <w:jc w:val="both"/>
        <w:rPr>
          <w:rFonts w:hint="eastAsia" w:ascii="仿宋" w:hAnsi="仿宋" w:eastAsia="仿宋" w:cs="仿宋"/>
          <w:color w:val="444444"/>
          <w:kern w:val="0"/>
          <w:sz w:val="28"/>
          <w:szCs w:val="28"/>
        </w:rPr>
      </w:pPr>
    </w:p>
    <w:p>
      <w:pPr>
        <w:jc w:val="center"/>
        <w:rPr>
          <w:rFonts w:hint="eastAsia" w:ascii="仿宋" w:hAnsi="仿宋" w:eastAsia="仿宋" w:cs="仿宋"/>
          <w:b/>
          <w:bCs/>
          <w:color w:val="444444"/>
          <w:kern w:val="0"/>
          <w:sz w:val="28"/>
          <w:szCs w:val="28"/>
          <w:lang w:val="en-US" w:eastAsia="zh-CN"/>
        </w:rPr>
      </w:pPr>
      <w:r>
        <w:rPr>
          <w:rFonts w:hint="eastAsia" w:ascii="仿宋" w:hAnsi="仿宋" w:eastAsia="仿宋" w:cs="仿宋"/>
          <w:b/>
          <w:bCs/>
          <w:color w:val="444444"/>
          <w:kern w:val="0"/>
          <w:sz w:val="28"/>
          <w:szCs w:val="28"/>
          <w:lang w:val="en-US" w:eastAsia="zh-CN"/>
        </w:rPr>
        <w:t>业绩证明</w:t>
      </w:r>
    </w:p>
    <w:p>
      <w:pPr>
        <w:pStyle w:val="2"/>
        <w:rPr>
          <w:rFonts w:hint="eastAsia"/>
          <w:lang w:val="en-US" w:eastAsia="zh-CN"/>
        </w:rPr>
      </w:pPr>
    </w:p>
    <w:tbl>
      <w:tblPr>
        <w:tblStyle w:val="11"/>
        <w:tblW w:w="841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2"/>
        <w:gridCol w:w="1161"/>
        <w:gridCol w:w="1516"/>
        <w:gridCol w:w="2547"/>
        <w:gridCol w:w="266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70" w:hRule="atLeast"/>
        </w:trPr>
        <w:tc>
          <w:tcPr>
            <w:tcW w:w="53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序号</w:t>
            </w:r>
          </w:p>
        </w:tc>
        <w:tc>
          <w:tcPr>
            <w:tcW w:w="116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项目类型</w:t>
            </w:r>
          </w:p>
        </w:tc>
        <w:tc>
          <w:tcPr>
            <w:tcW w:w="151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项目名称</w:t>
            </w:r>
          </w:p>
        </w:tc>
        <w:tc>
          <w:tcPr>
            <w:tcW w:w="2547"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项目规模（元）</w:t>
            </w:r>
          </w:p>
        </w:tc>
        <w:tc>
          <w:tcPr>
            <w:tcW w:w="266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内容及合同起止时间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70" w:hRule="atLeast"/>
        </w:trPr>
        <w:tc>
          <w:tcPr>
            <w:tcW w:w="53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w:t>
            </w:r>
          </w:p>
        </w:tc>
        <w:tc>
          <w:tcPr>
            <w:tcW w:w="116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2547"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266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70" w:hRule="atLeast"/>
        </w:trPr>
        <w:tc>
          <w:tcPr>
            <w:tcW w:w="53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p>
        </w:tc>
        <w:tc>
          <w:tcPr>
            <w:tcW w:w="116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2547"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266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70" w:hRule="atLeast"/>
        </w:trPr>
        <w:tc>
          <w:tcPr>
            <w:tcW w:w="53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3</w:t>
            </w:r>
          </w:p>
        </w:tc>
        <w:tc>
          <w:tcPr>
            <w:tcW w:w="116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2547"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266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70" w:hRule="atLeast"/>
        </w:trPr>
        <w:tc>
          <w:tcPr>
            <w:tcW w:w="53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4</w:t>
            </w:r>
          </w:p>
        </w:tc>
        <w:tc>
          <w:tcPr>
            <w:tcW w:w="116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2547"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266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53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5</w:t>
            </w:r>
          </w:p>
        </w:tc>
        <w:tc>
          <w:tcPr>
            <w:tcW w:w="116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2547"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c>
          <w:tcPr>
            <w:tcW w:w="266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highlight w:val="none"/>
                <w14:textFill>
                  <w14:solidFill>
                    <w14:schemeClr w14:val="tx1"/>
                  </w14:solidFill>
                </w14:textFill>
              </w:rPr>
            </w:pPr>
          </w:p>
        </w:tc>
      </w:tr>
    </w:tbl>
    <w:p>
      <w:pPr>
        <w:pStyle w:val="2"/>
        <w:rPr>
          <w:rFonts w:hint="eastAsia" w:ascii="仿宋" w:hAnsi="仿宋" w:eastAsia="仿宋" w:cs="仿宋"/>
          <w:lang w:val="en-US" w:eastAsia="zh-CN"/>
        </w:rPr>
      </w:pPr>
    </w:p>
    <w:p>
      <w:pPr>
        <w:rPr>
          <w:rFonts w:hint="eastAsia" w:ascii="仿宋" w:hAnsi="仿宋" w:eastAsia="仿宋" w:cs="仿宋"/>
          <w:lang w:val="en-US" w:eastAsia="zh-CN"/>
        </w:rPr>
      </w:pPr>
    </w:p>
    <w:p>
      <w:pPr>
        <w:pStyle w:val="2"/>
        <w:rPr>
          <w:rFonts w:hint="eastAsia" w:ascii="仿宋" w:hAnsi="仿宋" w:eastAsia="仿宋" w:cs="仿宋"/>
          <w:lang w:val="en-US" w:eastAsia="zh-CN"/>
        </w:rPr>
      </w:pPr>
    </w:p>
    <w:p>
      <w:pPr>
        <w:rPr>
          <w:rFonts w:hint="eastAsia" w:ascii="仿宋" w:hAnsi="仿宋" w:eastAsia="仿宋" w:cs="仿宋"/>
          <w:lang w:val="en-US" w:eastAsia="zh-CN"/>
        </w:rPr>
      </w:pPr>
    </w:p>
    <w:p>
      <w:pPr>
        <w:pStyle w:val="2"/>
        <w:rPr>
          <w:rFonts w:hint="eastAsia" w:ascii="仿宋" w:hAnsi="仿宋" w:eastAsia="仿宋" w:cs="仿宋"/>
          <w:lang w:val="en-US" w:eastAsia="zh-CN"/>
        </w:rPr>
      </w:pPr>
    </w:p>
    <w:p>
      <w:pPr>
        <w:rPr>
          <w:rFonts w:hint="eastAsia" w:ascii="仿宋" w:hAnsi="仿宋" w:eastAsia="仿宋" w:cs="仿宋"/>
          <w:lang w:val="en-US" w:eastAsia="zh-CN"/>
        </w:rPr>
      </w:pPr>
    </w:p>
    <w:p>
      <w:pPr>
        <w:pStyle w:val="2"/>
        <w:rPr>
          <w:rFonts w:hint="eastAsia" w:ascii="仿宋" w:hAnsi="仿宋" w:eastAsia="仿宋" w:cs="仿宋"/>
          <w:lang w:val="en-US" w:eastAsia="zh-CN"/>
        </w:rPr>
      </w:pPr>
    </w:p>
    <w:p>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注：相应业绩应附上合同复印件。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G Times">
    <w:altName w:val="Times New Roman"/>
    <w:panose1 w:val="00000000000000000000"/>
    <w:charset w:val="00"/>
    <w:family w:val="roman"/>
    <w:pitch w:val="default"/>
    <w:sig w:usb0="00000000" w:usb1="00000000" w:usb2="00000000" w:usb3="00000000" w:csb0="00000093" w:csb1="00000000"/>
  </w:font>
  <w:font w:name="MingLiU-ExtB">
    <w:panose1 w:val="02020500000000000000"/>
    <w:charset w:val="88"/>
    <w:family w:val="auto"/>
    <w:pitch w:val="default"/>
    <w:sig w:usb0="8000002F" w:usb1="02000008" w:usb2="00000000" w:usb3="00000000" w:csb0="0010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D15C48"/>
    <w:multiLevelType w:val="multilevel"/>
    <w:tmpl w:val="D5D15C48"/>
    <w:lvl w:ilvl="0" w:tentative="0">
      <w:start w:val="1"/>
      <w:numFmt w:val="none"/>
      <w:suff w:val="nothing"/>
      <w:lvlText w:val="第一章"/>
      <w:lvlJc w:val="left"/>
      <w:pPr>
        <w:tabs>
          <w:tab w:val="left" w:pos="0"/>
        </w:tabs>
        <w:ind w:left="0" w:firstLine="402"/>
      </w:pPr>
      <w:rPr>
        <w:rFonts w:hint="default" w:ascii="宋体" w:hAnsi="宋体" w:eastAsia="宋体" w:cs="宋体"/>
        <w:sz w:val="40"/>
      </w:rPr>
    </w:lvl>
    <w:lvl w:ilvl="1" w:tentative="0">
      <w:start w:val="1"/>
      <w:numFmt w:val="decimal"/>
      <w:pStyle w:val="3"/>
      <w:suff w:val="nothing"/>
      <w:lvlText w:val="%2."/>
      <w:lvlJc w:val="left"/>
      <w:pPr>
        <w:ind w:left="0" w:firstLine="402"/>
      </w:pPr>
      <w:rPr>
        <w:rFonts w:hint="default" w:ascii="宋体" w:hAnsi="宋体" w:eastAsia="宋体" w:cs="宋体"/>
        <w:sz w:val="36"/>
      </w:rPr>
    </w:lvl>
    <w:lvl w:ilvl="2" w:tentative="0">
      <w:start w:val="1"/>
      <w:numFmt w:val="decimal"/>
      <w:suff w:val="nothing"/>
      <w:lvlText w:val="1.%3"/>
      <w:lvlJc w:val="left"/>
      <w:pPr>
        <w:tabs>
          <w:tab w:val="left" w:pos="0"/>
        </w:tabs>
        <w:ind w:left="0" w:firstLine="402"/>
      </w:pPr>
      <w:rPr>
        <w:rFonts w:hint="default" w:ascii="宋体" w:hAnsi="宋体" w:eastAsia="宋体" w:cs="宋体"/>
        <w:sz w:val="32"/>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76F98AFD"/>
    <w:multiLevelType w:val="singleLevel"/>
    <w:tmpl w:val="76F98AFD"/>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BiNDE1ZTQ0ZmI0MGVkZTIwMmFmZmY3YzExZjAwZTIifQ=="/>
  </w:docVars>
  <w:rsids>
    <w:rsidRoot w:val="00660D75"/>
    <w:rsid w:val="00002525"/>
    <w:rsid w:val="000065D8"/>
    <w:rsid w:val="00026709"/>
    <w:rsid w:val="00033225"/>
    <w:rsid w:val="00051AEE"/>
    <w:rsid w:val="00063F73"/>
    <w:rsid w:val="000716FB"/>
    <w:rsid w:val="000815CB"/>
    <w:rsid w:val="00083DB8"/>
    <w:rsid w:val="00084CBB"/>
    <w:rsid w:val="0008750F"/>
    <w:rsid w:val="000963E9"/>
    <w:rsid w:val="000B47E6"/>
    <w:rsid w:val="000C650F"/>
    <w:rsid w:val="000D0968"/>
    <w:rsid w:val="001463B7"/>
    <w:rsid w:val="00160CBF"/>
    <w:rsid w:val="00160DDF"/>
    <w:rsid w:val="00186AD6"/>
    <w:rsid w:val="00186DC6"/>
    <w:rsid w:val="00192FB6"/>
    <w:rsid w:val="001C4D66"/>
    <w:rsid w:val="001D7BE3"/>
    <w:rsid w:val="001E126C"/>
    <w:rsid w:val="002053E9"/>
    <w:rsid w:val="0021649C"/>
    <w:rsid w:val="00235544"/>
    <w:rsid w:val="002630E2"/>
    <w:rsid w:val="00264445"/>
    <w:rsid w:val="00267734"/>
    <w:rsid w:val="0027627F"/>
    <w:rsid w:val="00285493"/>
    <w:rsid w:val="002A55EE"/>
    <w:rsid w:val="002E2A07"/>
    <w:rsid w:val="002E3DFA"/>
    <w:rsid w:val="002F5A63"/>
    <w:rsid w:val="00336738"/>
    <w:rsid w:val="003369D7"/>
    <w:rsid w:val="003709D6"/>
    <w:rsid w:val="003A1D11"/>
    <w:rsid w:val="003B62B5"/>
    <w:rsid w:val="003E61B2"/>
    <w:rsid w:val="004235CB"/>
    <w:rsid w:val="0044773C"/>
    <w:rsid w:val="0046288C"/>
    <w:rsid w:val="004E4021"/>
    <w:rsid w:val="004F2057"/>
    <w:rsid w:val="00542279"/>
    <w:rsid w:val="005466C5"/>
    <w:rsid w:val="00566DC9"/>
    <w:rsid w:val="005746D0"/>
    <w:rsid w:val="005812C2"/>
    <w:rsid w:val="00584C48"/>
    <w:rsid w:val="005B5A95"/>
    <w:rsid w:val="005C461C"/>
    <w:rsid w:val="005E0F1B"/>
    <w:rsid w:val="00620681"/>
    <w:rsid w:val="00645D94"/>
    <w:rsid w:val="00660D75"/>
    <w:rsid w:val="00683715"/>
    <w:rsid w:val="00690783"/>
    <w:rsid w:val="006B7A44"/>
    <w:rsid w:val="006C2535"/>
    <w:rsid w:val="006D3847"/>
    <w:rsid w:val="006D4908"/>
    <w:rsid w:val="00710EEE"/>
    <w:rsid w:val="00716D56"/>
    <w:rsid w:val="0074005E"/>
    <w:rsid w:val="0074624B"/>
    <w:rsid w:val="00752EEF"/>
    <w:rsid w:val="00771D30"/>
    <w:rsid w:val="007736CB"/>
    <w:rsid w:val="00777854"/>
    <w:rsid w:val="00780289"/>
    <w:rsid w:val="00784839"/>
    <w:rsid w:val="007931EC"/>
    <w:rsid w:val="007B3D37"/>
    <w:rsid w:val="007C6DF0"/>
    <w:rsid w:val="00850EC5"/>
    <w:rsid w:val="00862133"/>
    <w:rsid w:val="008625F0"/>
    <w:rsid w:val="00874CC2"/>
    <w:rsid w:val="00892674"/>
    <w:rsid w:val="008A3C91"/>
    <w:rsid w:val="008B3E15"/>
    <w:rsid w:val="008B7014"/>
    <w:rsid w:val="008C64D3"/>
    <w:rsid w:val="008E6E76"/>
    <w:rsid w:val="00902CE2"/>
    <w:rsid w:val="00914028"/>
    <w:rsid w:val="0092000C"/>
    <w:rsid w:val="00927730"/>
    <w:rsid w:val="00935720"/>
    <w:rsid w:val="009673CB"/>
    <w:rsid w:val="009757AF"/>
    <w:rsid w:val="00980D03"/>
    <w:rsid w:val="00A00F7F"/>
    <w:rsid w:val="00A06EC7"/>
    <w:rsid w:val="00A15215"/>
    <w:rsid w:val="00A2301E"/>
    <w:rsid w:val="00A52F08"/>
    <w:rsid w:val="00A55747"/>
    <w:rsid w:val="00A803EE"/>
    <w:rsid w:val="00B11322"/>
    <w:rsid w:val="00B17A76"/>
    <w:rsid w:val="00B328CA"/>
    <w:rsid w:val="00B406F7"/>
    <w:rsid w:val="00B43919"/>
    <w:rsid w:val="00B95A77"/>
    <w:rsid w:val="00BB4661"/>
    <w:rsid w:val="00BB7FAC"/>
    <w:rsid w:val="00C05CDB"/>
    <w:rsid w:val="00C65165"/>
    <w:rsid w:val="00C830C0"/>
    <w:rsid w:val="00CA23FC"/>
    <w:rsid w:val="00CB0469"/>
    <w:rsid w:val="00CC0BD4"/>
    <w:rsid w:val="00CC5372"/>
    <w:rsid w:val="00CC6B16"/>
    <w:rsid w:val="00CF510C"/>
    <w:rsid w:val="00D266CB"/>
    <w:rsid w:val="00D43C93"/>
    <w:rsid w:val="00D56E93"/>
    <w:rsid w:val="00D63EA1"/>
    <w:rsid w:val="00D753BB"/>
    <w:rsid w:val="00DC6980"/>
    <w:rsid w:val="00E2078E"/>
    <w:rsid w:val="00E24CB5"/>
    <w:rsid w:val="00E57F27"/>
    <w:rsid w:val="00E64CCD"/>
    <w:rsid w:val="00E80DAB"/>
    <w:rsid w:val="00E90528"/>
    <w:rsid w:val="00E908A4"/>
    <w:rsid w:val="00EE2C16"/>
    <w:rsid w:val="00F01391"/>
    <w:rsid w:val="00F10104"/>
    <w:rsid w:val="00F543FD"/>
    <w:rsid w:val="00F56050"/>
    <w:rsid w:val="00F624F4"/>
    <w:rsid w:val="00F83351"/>
    <w:rsid w:val="00F97712"/>
    <w:rsid w:val="00FA1F85"/>
    <w:rsid w:val="00FC43B0"/>
    <w:rsid w:val="00FE5DF4"/>
    <w:rsid w:val="023541F1"/>
    <w:rsid w:val="02BC6166"/>
    <w:rsid w:val="03347553"/>
    <w:rsid w:val="03647879"/>
    <w:rsid w:val="044555B2"/>
    <w:rsid w:val="051558A5"/>
    <w:rsid w:val="07031275"/>
    <w:rsid w:val="08BA49E0"/>
    <w:rsid w:val="092D5356"/>
    <w:rsid w:val="09434866"/>
    <w:rsid w:val="0C372ED1"/>
    <w:rsid w:val="0CDC793A"/>
    <w:rsid w:val="0D17531D"/>
    <w:rsid w:val="0D9C676A"/>
    <w:rsid w:val="108E70E4"/>
    <w:rsid w:val="109023EA"/>
    <w:rsid w:val="10D05AD8"/>
    <w:rsid w:val="114339AD"/>
    <w:rsid w:val="11A26CD1"/>
    <w:rsid w:val="12CB3139"/>
    <w:rsid w:val="14056091"/>
    <w:rsid w:val="152C6125"/>
    <w:rsid w:val="15C75D21"/>
    <w:rsid w:val="16361AD8"/>
    <w:rsid w:val="16767AB1"/>
    <w:rsid w:val="16D82E11"/>
    <w:rsid w:val="17676361"/>
    <w:rsid w:val="18F054A1"/>
    <w:rsid w:val="19282A83"/>
    <w:rsid w:val="19856DAC"/>
    <w:rsid w:val="1A377700"/>
    <w:rsid w:val="1A874F74"/>
    <w:rsid w:val="1E844345"/>
    <w:rsid w:val="1E9A6C9A"/>
    <w:rsid w:val="1ECF4AFC"/>
    <w:rsid w:val="1EEE2250"/>
    <w:rsid w:val="1F095936"/>
    <w:rsid w:val="200C05C9"/>
    <w:rsid w:val="214E5B55"/>
    <w:rsid w:val="217E3CD4"/>
    <w:rsid w:val="22592E19"/>
    <w:rsid w:val="2267336E"/>
    <w:rsid w:val="23566241"/>
    <w:rsid w:val="239B569C"/>
    <w:rsid w:val="23F271EC"/>
    <w:rsid w:val="290B259E"/>
    <w:rsid w:val="2C017904"/>
    <w:rsid w:val="2C5E2C9C"/>
    <w:rsid w:val="2D9E379C"/>
    <w:rsid w:val="2E7C7F36"/>
    <w:rsid w:val="2EE1596A"/>
    <w:rsid w:val="2EF971AE"/>
    <w:rsid w:val="2FA3301B"/>
    <w:rsid w:val="30EF226D"/>
    <w:rsid w:val="32271187"/>
    <w:rsid w:val="33040354"/>
    <w:rsid w:val="33A74440"/>
    <w:rsid w:val="342C2F87"/>
    <w:rsid w:val="34520174"/>
    <w:rsid w:val="345B3482"/>
    <w:rsid w:val="34B43623"/>
    <w:rsid w:val="36407FC2"/>
    <w:rsid w:val="37095C9B"/>
    <w:rsid w:val="38741F0E"/>
    <w:rsid w:val="390A0C13"/>
    <w:rsid w:val="3AE53F0F"/>
    <w:rsid w:val="3AF86534"/>
    <w:rsid w:val="3BCA6C1A"/>
    <w:rsid w:val="3C115FEF"/>
    <w:rsid w:val="3CD63962"/>
    <w:rsid w:val="3CDC5D08"/>
    <w:rsid w:val="3D671F45"/>
    <w:rsid w:val="3E2C77FE"/>
    <w:rsid w:val="3E322E03"/>
    <w:rsid w:val="3ED57681"/>
    <w:rsid w:val="3FDD51E0"/>
    <w:rsid w:val="41217477"/>
    <w:rsid w:val="413353C4"/>
    <w:rsid w:val="42AB1CA4"/>
    <w:rsid w:val="439E04AE"/>
    <w:rsid w:val="44526B7C"/>
    <w:rsid w:val="44E117C4"/>
    <w:rsid w:val="456168C5"/>
    <w:rsid w:val="45B9783E"/>
    <w:rsid w:val="45F16A81"/>
    <w:rsid w:val="4638241D"/>
    <w:rsid w:val="46B82119"/>
    <w:rsid w:val="485B1D73"/>
    <w:rsid w:val="4A053120"/>
    <w:rsid w:val="4A9111A3"/>
    <w:rsid w:val="4C2F3425"/>
    <w:rsid w:val="4CAF7775"/>
    <w:rsid w:val="519D5BDA"/>
    <w:rsid w:val="51ED5F19"/>
    <w:rsid w:val="535709BA"/>
    <w:rsid w:val="53F54931"/>
    <w:rsid w:val="54BE264D"/>
    <w:rsid w:val="55005F2F"/>
    <w:rsid w:val="55491805"/>
    <w:rsid w:val="559B3446"/>
    <w:rsid w:val="55A31813"/>
    <w:rsid w:val="5625694D"/>
    <w:rsid w:val="57DC461E"/>
    <w:rsid w:val="58BF5B63"/>
    <w:rsid w:val="59374A89"/>
    <w:rsid w:val="5AB3646E"/>
    <w:rsid w:val="5ABA18EA"/>
    <w:rsid w:val="5C160BD1"/>
    <w:rsid w:val="5CA87764"/>
    <w:rsid w:val="5DD8371E"/>
    <w:rsid w:val="608272B9"/>
    <w:rsid w:val="61B7412F"/>
    <w:rsid w:val="622752E6"/>
    <w:rsid w:val="6236550B"/>
    <w:rsid w:val="63814D51"/>
    <w:rsid w:val="63882813"/>
    <w:rsid w:val="646D3538"/>
    <w:rsid w:val="649248BB"/>
    <w:rsid w:val="67466A65"/>
    <w:rsid w:val="67C228C5"/>
    <w:rsid w:val="6A9E0017"/>
    <w:rsid w:val="6B2A754E"/>
    <w:rsid w:val="6B3C7DBA"/>
    <w:rsid w:val="6CB6534E"/>
    <w:rsid w:val="6CD34277"/>
    <w:rsid w:val="6CEE0A86"/>
    <w:rsid w:val="6E543A41"/>
    <w:rsid w:val="70F019F3"/>
    <w:rsid w:val="74E16E43"/>
    <w:rsid w:val="74FA6F99"/>
    <w:rsid w:val="758F2548"/>
    <w:rsid w:val="76B914A1"/>
    <w:rsid w:val="7A141937"/>
    <w:rsid w:val="7A8536C7"/>
    <w:rsid w:val="7B4A5966"/>
    <w:rsid w:val="7B877893"/>
    <w:rsid w:val="7D07700B"/>
    <w:rsid w:val="7E9E4357"/>
    <w:rsid w:val="7F5E5C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0" w:semiHidden="0"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4"/>
    <w:qFormat/>
    <w:uiPriority w:val="0"/>
    <w:pPr>
      <w:keepNext/>
      <w:keepLines/>
      <w:numPr>
        <w:ilvl w:val="1"/>
        <w:numId w:val="1"/>
      </w:numPr>
      <w:spacing w:before="140" w:after="20" w:line="360" w:lineRule="auto"/>
      <w:ind w:firstLine="0"/>
      <w:outlineLvl w:val="1"/>
    </w:pPr>
    <w:rPr>
      <w:rFonts w:ascii="Arial" w:hAnsi="Arial" w:eastAsia="黑体"/>
      <w:b/>
      <w:sz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index 8"/>
    <w:basedOn w:val="1"/>
    <w:next w:val="1"/>
    <w:qFormat/>
    <w:uiPriority w:val="0"/>
    <w:pPr>
      <w:tabs>
        <w:tab w:val="left" w:pos="540"/>
        <w:tab w:val="left" w:pos="900"/>
      </w:tabs>
      <w:jc w:val="center"/>
    </w:pPr>
    <w:rPr>
      <w:rFonts w:ascii="宋体" w:hAnsi="宋体" w:cs="宋体"/>
      <w:color w:val="000000"/>
      <w:sz w:val="32"/>
      <w:szCs w:val="32"/>
    </w:rPr>
  </w:style>
  <w:style w:type="paragraph" w:styleId="4">
    <w:name w:val="Normal Indent"/>
    <w:basedOn w:val="1"/>
    <w:qFormat/>
    <w:uiPriority w:val="99"/>
    <w:pPr>
      <w:widowControl/>
      <w:autoSpaceDE w:val="0"/>
      <w:autoSpaceDN w:val="0"/>
      <w:adjustRightInd w:val="0"/>
      <w:spacing w:before="100" w:after="50" w:line="360" w:lineRule="auto"/>
      <w:ind w:firstLine="420" w:firstLineChars="200"/>
      <w:jc w:val="left"/>
    </w:pPr>
    <w:rPr>
      <w:rFonts w:ascii="CG Times" w:hAnsi="CG Times"/>
      <w:kern w:val="0"/>
    </w:rPr>
  </w:style>
  <w:style w:type="paragraph" w:styleId="5">
    <w:name w:val="Body Text"/>
    <w:basedOn w:val="1"/>
    <w:link w:val="19"/>
    <w:semiHidden/>
    <w:unhideWhenUsed/>
    <w:qFormat/>
    <w:uiPriority w:val="0"/>
    <w:pPr>
      <w:adjustRightInd w:val="0"/>
      <w:snapToGrid w:val="0"/>
      <w:spacing w:line="360" w:lineRule="auto"/>
      <w:ind w:firstLine="200" w:firstLineChars="200"/>
    </w:pPr>
    <w:rPr>
      <w:rFonts w:ascii="Calibri" w:hAnsi="Calibri" w:eastAsia="宋体" w:cs="Times New Roman"/>
      <w:kern w:val="0"/>
      <w:sz w:val="24"/>
      <w:szCs w:val="20"/>
    </w:rPr>
  </w:style>
  <w:style w:type="paragraph" w:styleId="6">
    <w:name w:val="Plain Text"/>
    <w:basedOn w:val="1"/>
    <w:unhideWhenUsed/>
    <w:qFormat/>
    <w:uiPriority w:val="0"/>
    <w:rPr>
      <w:rFonts w:hint="eastAsia" w:ascii="宋体" w:hAnsi="Courier New"/>
      <w:sz w:val="20"/>
    </w:rPr>
  </w:style>
  <w:style w:type="paragraph" w:styleId="7">
    <w:name w:val="Balloon Text"/>
    <w:basedOn w:val="1"/>
    <w:link w:val="21"/>
    <w:semiHidden/>
    <w:unhideWhenUsed/>
    <w:qFormat/>
    <w:uiPriority w:val="99"/>
    <w:rPr>
      <w:sz w:val="18"/>
      <w:szCs w:val="18"/>
    </w:rPr>
  </w:style>
  <w:style w:type="paragraph" w:styleId="8">
    <w:name w:val="footer"/>
    <w:basedOn w:val="1"/>
    <w:link w:val="18"/>
    <w:unhideWhenUsed/>
    <w:qFormat/>
    <w:uiPriority w:val="99"/>
    <w:pPr>
      <w:tabs>
        <w:tab w:val="center" w:pos="4153"/>
        <w:tab w:val="right" w:pos="8306"/>
      </w:tabs>
      <w:snapToGrid w:val="0"/>
      <w:jc w:val="left"/>
    </w:pPr>
    <w:rPr>
      <w:sz w:val="18"/>
      <w:szCs w:val="18"/>
    </w:rPr>
  </w:style>
  <w:style w:type="paragraph" w:styleId="9">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FollowedHyperlink"/>
    <w:basedOn w:val="13"/>
    <w:semiHidden/>
    <w:unhideWhenUsed/>
    <w:qFormat/>
    <w:uiPriority w:val="99"/>
    <w:rPr>
      <w:color w:val="800080"/>
      <w:u w:val="single"/>
    </w:rPr>
  </w:style>
  <w:style w:type="character" w:styleId="15">
    <w:name w:val="Hyperlink"/>
    <w:basedOn w:val="13"/>
    <w:semiHidden/>
    <w:unhideWhenUsed/>
    <w:qFormat/>
    <w:uiPriority w:val="99"/>
    <w:rPr>
      <w:color w:val="0000FF" w:themeColor="hyperlink"/>
      <w:u w:val="single"/>
      <w14:textFill>
        <w14:solidFill>
          <w14:schemeClr w14:val="hlink"/>
        </w14:solidFill>
      </w14:textFill>
    </w:rPr>
  </w:style>
  <w:style w:type="paragraph" w:customStyle="1" w:styleId="16">
    <w:name w:val="列出段落1"/>
    <w:basedOn w:val="1"/>
    <w:qFormat/>
    <w:uiPriority w:val="34"/>
    <w:pPr>
      <w:ind w:firstLine="420" w:firstLineChars="200"/>
    </w:pPr>
    <w:rPr>
      <w:rFonts w:ascii="Calibri" w:hAnsi="Calibri"/>
      <w:szCs w:val="22"/>
    </w:rPr>
  </w:style>
  <w:style w:type="character" w:customStyle="1" w:styleId="17">
    <w:name w:val="页眉 Char"/>
    <w:basedOn w:val="13"/>
    <w:link w:val="9"/>
    <w:qFormat/>
    <w:uiPriority w:val="99"/>
    <w:rPr>
      <w:sz w:val="18"/>
      <w:szCs w:val="18"/>
    </w:rPr>
  </w:style>
  <w:style w:type="character" w:customStyle="1" w:styleId="18">
    <w:name w:val="页脚 Char"/>
    <w:basedOn w:val="13"/>
    <w:link w:val="8"/>
    <w:qFormat/>
    <w:uiPriority w:val="99"/>
    <w:rPr>
      <w:sz w:val="18"/>
      <w:szCs w:val="18"/>
    </w:rPr>
  </w:style>
  <w:style w:type="character" w:customStyle="1" w:styleId="19">
    <w:name w:val="正文文本 Char"/>
    <w:basedOn w:val="13"/>
    <w:link w:val="5"/>
    <w:semiHidden/>
    <w:qFormat/>
    <w:uiPriority w:val="0"/>
    <w:rPr>
      <w:rFonts w:ascii="Calibri" w:hAnsi="Calibri" w:eastAsia="宋体" w:cs="Times New Roman"/>
      <w:kern w:val="0"/>
      <w:sz w:val="24"/>
      <w:szCs w:val="20"/>
    </w:rPr>
  </w:style>
  <w:style w:type="character" w:customStyle="1" w:styleId="20">
    <w:name w:val="标题 2 Char1"/>
    <w:qFormat/>
    <w:uiPriority w:val="0"/>
    <w:rPr>
      <w:rFonts w:hint="default" w:ascii="Arial" w:hAnsi="Arial" w:eastAsia="黑体" w:cs="Times New Roman"/>
      <w:bCs/>
      <w:kern w:val="0"/>
      <w:sz w:val="28"/>
      <w:szCs w:val="32"/>
    </w:rPr>
  </w:style>
  <w:style w:type="character" w:customStyle="1" w:styleId="21">
    <w:name w:val="批注框文本 Char"/>
    <w:basedOn w:val="13"/>
    <w:link w:val="7"/>
    <w:semiHidden/>
    <w:qFormat/>
    <w:uiPriority w:val="99"/>
    <w:rPr>
      <w:sz w:val="18"/>
      <w:szCs w:val="18"/>
    </w:rPr>
  </w:style>
  <w:style w:type="paragraph" w:styleId="22">
    <w:name w:val="List Paragraph"/>
    <w:basedOn w:val="1"/>
    <w:qFormat/>
    <w:uiPriority w:val="34"/>
    <w:pPr>
      <w:ind w:firstLine="420" w:firstLineChars="200"/>
    </w:pPr>
  </w:style>
  <w:style w:type="character" w:customStyle="1" w:styleId="23">
    <w:name w:val="其他_"/>
    <w:basedOn w:val="13"/>
    <w:link w:val="24"/>
    <w:unhideWhenUsed/>
    <w:qFormat/>
    <w:uiPriority w:val="99"/>
    <w:rPr>
      <w:rFonts w:hint="eastAsia" w:ascii="MingLiU-ExtB" w:hAnsi="MingLiU-ExtB" w:eastAsia="MingLiU-ExtB"/>
      <w:sz w:val="20"/>
      <w:lang w:val="zh-CN"/>
    </w:rPr>
  </w:style>
  <w:style w:type="paragraph" w:customStyle="1" w:styleId="24">
    <w:name w:val="其他"/>
    <w:basedOn w:val="1"/>
    <w:link w:val="23"/>
    <w:unhideWhenUsed/>
    <w:qFormat/>
    <w:uiPriority w:val="99"/>
    <w:pPr>
      <w:shd w:val="clear" w:color="auto" w:fill="FFFFFF"/>
      <w:spacing w:line="398" w:lineRule="auto"/>
      <w:ind w:firstLine="400"/>
    </w:pPr>
    <w:rPr>
      <w:rFonts w:hint="eastAsia" w:ascii="MingLiU-ExtB" w:hAnsi="MingLiU-ExtB" w:eastAsia="MingLiU-ExtB"/>
      <w:sz w:val="20"/>
      <w:lang w:val="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F6CCF9-AE64-4DA5-BBA4-748AE247D22D}">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11</Pages>
  <Words>2513</Words>
  <Characters>2727</Characters>
  <Lines>33</Lines>
  <Paragraphs>9</Paragraphs>
  <TotalTime>3</TotalTime>
  <ScaleCrop>false</ScaleCrop>
  <LinksUpToDate>false</LinksUpToDate>
  <CharactersWithSpaces>3008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2021-03-22T13:23:00Z</dcterms:created>
  <dc:creator>Administrator</dc:creator>
  <cp:lastModifiedBy>徐可</cp:lastModifiedBy>
  <cp:lastPrinted>2021-01-13T03:24:00Z</cp:lastPrinted>
  <dcterms:modified xsi:type="dcterms:W3CDTF">2023-04-10T01:08:44Z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5EBD02B6B95E419597B173941589177B</vt:lpwstr>
  </property>
</Properties>
</file>